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787" w:rsidRPr="006B4CC0" w:rsidRDefault="00E643DB">
      <w:pPr>
        <w:pStyle w:val="a6"/>
        <w:spacing w:line="400" w:lineRule="exact"/>
        <w:rPr>
          <w:rFonts w:ascii="Times New Roman" w:eastAsia="仿宋_GB2312"/>
          <w:b/>
          <w:sz w:val="32"/>
          <w:szCs w:val="32"/>
          <w:lang w:val="en-US"/>
        </w:rPr>
      </w:pPr>
      <w:bookmarkStart w:id="0" w:name="_GoBack"/>
      <w:bookmarkEnd w:id="0"/>
      <w:r>
        <w:rPr>
          <w:rFonts w:ascii="Times New Roman" w:eastAsia="仿宋_GB2312"/>
          <w:b/>
          <w:sz w:val="10"/>
          <w:szCs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5pt;margin-top:1.75pt;width:54.7pt;height:72.5pt;z-index:-251658752;mso-width-relative:page;mso-height-relative:page">
            <v:imagedata r:id="rId9" o:title=""/>
          </v:shape>
          <o:OLEObject Type="Embed" ProgID="Photoshop.Image.5" ShapeID="_x0000_s1028" DrawAspect="Content" ObjectID="_1807078397" r:id="rId10"/>
        </w:pict>
      </w:r>
      <w:r w:rsidRPr="006B4CC0">
        <w:rPr>
          <w:rFonts w:ascii="Times New Roman" w:eastAsia="仿宋_GB2312"/>
          <w:b/>
          <w:sz w:val="32"/>
          <w:szCs w:val="32"/>
          <w:lang w:val="en-US"/>
        </w:rPr>
        <w:t>CHINA CLASSIFICATION SOCIETY</w:t>
      </w:r>
    </w:p>
    <w:p w:rsidR="005C3787" w:rsidRPr="006B4CC0" w:rsidRDefault="00E643DB">
      <w:pPr>
        <w:pStyle w:val="a6"/>
        <w:spacing w:line="400" w:lineRule="exact"/>
        <w:rPr>
          <w:rFonts w:ascii="Times New Roman" w:eastAsia="仿宋_GB2312"/>
          <w:b/>
          <w:sz w:val="30"/>
          <w:szCs w:val="30"/>
          <w:lang w:val="en-US"/>
        </w:rPr>
      </w:pPr>
      <w:r w:rsidRPr="006B4CC0">
        <w:rPr>
          <w:rFonts w:ascii="Times New Roman" w:eastAsia="仿宋_GB2312"/>
          <w:b/>
          <w:sz w:val="30"/>
          <w:szCs w:val="30"/>
          <w:lang w:val="en-US"/>
        </w:rPr>
        <w:t>Service Agreement for</w:t>
      </w:r>
      <w:r w:rsidRPr="006B4CC0">
        <w:rPr>
          <w:rFonts w:ascii="Times New Roman"/>
          <w:sz w:val="30"/>
          <w:szCs w:val="30"/>
          <w:lang w:val="en-US"/>
        </w:rPr>
        <w:t xml:space="preserve"> </w:t>
      </w:r>
      <w:r w:rsidRPr="006B4CC0">
        <w:rPr>
          <w:rFonts w:ascii="Times New Roman" w:eastAsia="仿宋_GB2312"/>
          <w:b/>
          <w:sz w:val="30"/>
          <w:szCs w:val="30"/>
          <w:lang w:val="en-US"/>
        </w:rPr>
        <w:t xml:space="preserve">Approval of Drawings/Technical </w:t>
      </w:r>
    </w:p>
    <w:p w:rsidR="005C3787" w:rsidRPr="006B4CC0" w:rsidRDefault="00E643DB">
      <w:pPr>
        <w:pStyle w:val="a6"/>
        <w:spacing w:line="400" w:lineRule="exact"/>
        <w:rPr>
          <w:rFonts w:ascii="Times New Roman" w:eastAsia="仿宋_GB2312"/>
          <w:b/>
          <w:sz w:val="30"/>
          <w:szCs w:val="30"/>
          <w:lang w:val="en-US"/>
        </w:rPr>
      </w:pPr>
      <w:r w:rsidRPr="006B4CC0">
        <w:rPr>
          <w:rFonts w:ascii="Times New Roman" w:eastAsia="仿宋_GB2312"/>
          <w:b/>
          <w:sz w:val="30"/>
          <w:szCs w:val="30"/>
          <w:lang w:val="en-US"/>
        </w:rPr>
        <w:t>Document of Marine Product</w:t>
      </w:r>
    </w:p>
    <w:p w:rsidR="005C3787" w:rsidRPr="006B4CC0" w:rsidRDefault="00E643DB">
      <w:pPr>
        <w:pStyle w:val="a6"/>
        <w:wordWrap w:val="0"/>
        <w:spacing w:line="380" w:lineRule="exact"/>
        <w:ind w:rightChars="50" w:right="140"/>
        <w:jc w:val="right"/>
        <w:rPr>
          <w:rFonts w:ascii="Times New Roman"/>
          <w:b/>
          <w:sz w:val="11"/>
          <w:szCs w:val="11"/>
          <w:u w:val="single"/>
          <w:lang w:val="en-US"/>
        </w:rPr>
      </w:pPr>
      <w:bookmarkStart w:id="1" w:name="jobno"/>
      <w:bookmarkEnd w:id="1"/>
      <w:r w:rsidRPr="006B4CC0">
        <w:rPr>
          <w:rFonts w:ascii="Times New Roman" w:eastAsia="仿宋_GB2312"/>
          <w:b/>
          <w:sz w:val="24"/>
          <w:szCs w:val="24"/>
          <w:lang w:val="en-US"/>
        </w:rPr>
        <w:t xml:space="preserve">Job No.: </w:t>
      </w:r>
      <w:r w:rsidRPr="006B4CC0">
        <w:rPr>
          <w:rFonts w:ascii="Times New Roman" w:eastAsia="仿宋_GB2312"/>
          <w:b/>
          <w:sz w:val="24"/>
          <w:szCs w:val="24"/>
          <w:u w:val="single"/>
          <w:lang w:val="en-US"/>
        </w:rPr>
        <w:t xml:space="preserve">           </w:t>
      </w:r>
    </w:p>
    <w:p w:rsidR="005C3787" w:rsidRDefault="005C3787">
      <w:pPr>
        <w:snapToGrid w:val="0"/>
        <w:spacing w:line="240" w:lineRule="auto"/>
        <w:ind w:left="1" w:rightChars="50" w:right="140"/>
        <w:rPr>
          <w:rFonts w:ascii="Times New Roman" w:eastAsia="仿宋_GB2312"/>
          <w:b/>
          <w:sz w:val="24"/>
          <w:szCs w:val="24"/>
        </w:rPr>
      </w:pPr>
    </w:p>
    <w:tbl>
      <w:tblPr>
        <w:tblW w:w="0" w:type="auto"/>
        <w:jc w:val="center"/>
        <w:tblCellMar>
          <w:left w:w="57" w:type="dxa"/>
          <w:right w:w="57" w:type="dxa"/>
        </w:tblCellMar>
        <w:tblLook w:val="04A0" w:firstRow="1" w:lastRow="0" w:firstColumn="1" w:lastColumn="0" w:noHBand="0" w:noVBand="1"/>
      </w:tblPr>
      <w:tblGrid>
        <w:gridCol w:w="1701"/>
        <w:gridCol w:w="2694"/>
        <w:gridCol w:w="357"/>
        <w:gridCol w:w="1367"/>
        <w:gridCol w:w="3548"/>
      </w:tblGrid>
      <w:tr w:rsidR="005C3787">
        <w:trPr>
          <w:trHeight w:val="20"/>
          <w:jc w:val="center"/>
        </w:trPr>
        <w:tc>
          <w:tcPr>
            <w:tcW w:w="9667" w:type="dxa"/>
            <w:gridSpan w:val="5"/>
            <w:tcBorders>
              <w:bottom w:val="single" w:sz="12" w:space="0" w:color="000000"/>
            </w:tcBorders>
          </w:tcPr>
          <w:p w:rsidR="005C3787" w:rsidRDefault="00E643DB">
            <w:pPr>
              <w:snapToGrid w:val="0"/>
              <w:spacing w:line="240" w:lineRule="auto"/>
              <w:rPr>
                <w:rFonts w:ascii="Times New Roman"/>
              </w:rPr>
            </w:pPr>
            <w:bookmarkStart w:id="2" w:name="mainsend"/>
            <w:bookmarkStart w:id="3" w:name="cc"/>
            <w:bookmarkEnd w:id="2"/>
            <w:bookmarkEnd w:id="3"/>
            <w:r>
              <w:rPr>
                <w:rFonts w:ascii="Times New Roman" w:eastAsia="仿宋_GB2312"/>
                <w:b/>
                <w:sz w:val="24"/>
                <w:szCs w:val="24"/>
              </w:rPr>
              <w:t>We hereby apply China Classification Society to carry out approval for the following</w:t>
            </w:r>
            <w:r>
              <w:rPr>
                <w:rFonts w:ascii="Times New Roman" w:eastAsia="仿宋_GB2312"/>
                <w:b/>
                <w:sz w:val="24"/>
                <w:szCs w:val="24"/>
              </w:rPr>
              <w:t xml:space="preserve"> drawings and technical documents of marine products:</w:t>
            </w:r>
          </w:p>
        </w:tc>
      </w:tr>
      <w:tr w:rsidR="005C3787">
        <w:trPr>
          <w:trHeight w:val="20"/>
          <w:jc w:val="center"/>
        </w:trPr>
        <w:tc>
          <w:tcPr>
            <w:tcW w:w="1701" w:type="dxa"/>
            <w:tcBorders>
              <w:top w:val="single" w:sz="12" w:space="0" w:color="000000"/>
              <w:left w:val="single" w:sz="12" w:space="0" w:color="000000"/>
              <w:bottom w:val="single" w:sz="12" w:space="0" w:color="000000"/>
              <w:right w:val="single" w:sz="12" w:space="0" w:color="000000"/>
            </w:tcBorders>
          </w:tcPr>
          <w:p w:rsidR="005C3787" w:rsidRDefault="00E643DB">
            <w:pPr>
              <w:pStyle w:val="TableParagraph"/>
              <w:kinsoku w:val="0"/>
              <w:overflowPunct w:val="0"/>
              <w:rPr>
                <w:color w:val="000000" w:themeColor="text1"/>
              </w:rPr>
            </w:pPr>
            <w:r>
              <w:rPr>
                <w:color w:val="000000" w:themeColor="text1"/>
                <w:sz w:val="21"/>
                <w:szCs w:val="21"/>
              </w:rPr>
              <w:t xml:space="preserve">Name of </w:t>
            </w:r>
            <w:r>
              <w:rPr>
                <w:sz w:val="21"/>
                <w:szCs w:val="21"/>
              </w:rPr>
              <w:t>Products</w:t>
            </w:r>
          </w:p>
        </w:tc>
        <w:tc>
          <w:tcPr>
            <w:tcW w:w="3051" w:type="dxa"/>
            <w:gridSpan w:val="2"/>
            <w:tcBorders>
              <w:top w:val="single" w:sz="12" w:space="0" w:color="000000"/>
              <w:left w:val="single" w:sz="12" w:space="0" w:color="000000"/>
              <w:bottom w:val="single" w:sz="12" w:space="0" w:color="000000"/>
              <w:right w:val="single" w:sz="12" w:space="0" w:color="000000"/>
            </w:tcBorders>
          </w:tcPr>
          <w:p w:rsidR="005C3787" w:rsidRDefault="005C3787">
            <w:pPr>
              <w:spacing w:line="240" w:lineRule="auto"/>
              <w:rPr>
                <w:rFonts w:ascii="Times New Roman"/>
              </w:rPr>
            </w:pPr>
          </w:p>
        </w:tc>
        <w:tc>
          <w:tcPr>
            <w:tcW w:w="1367" w:type="dxa"/>
            <w:tcBorders>
              <w:top w:val="single" w:sz="12" w:space="0" w:color="000000"/>
              <w:left w:val="single" w:sz="12" w:space="0" w:color="000000"/>
              <w:bottom w:val="single" w:sz="12" w:space="0" w:color="000000"/>
              <w:right w:val="single" w:sz="12" w:space="0" w:color="000000"/>
            </w:tcBorders>
          </w:tcPr>
          <w:p w:rsidR="005C3787" w:rsidRDefault="00E643DB">
            <w:pPr>
              <w:pStyle w:val="TableParagraph"/>
              <w:kinsoku w:val="0"/>
              <w:overflowPunct w:val="0"/>
            </w:pPr>
            <w:r>
              <w:rPr>
                <w:sz w:val="21"/>
                <w:szCs w:val="21"/>
              </w:rPr>
              <w:t>Type/Model</w:t>
            </w:r>
          </w:p>
        </w:tc>
        <w:tc>
          <w:tcPr>
            <w:tcW w:w="3548" w:type="dxa"/>
            <w:tcBorders>
              <w:top w:val="single" w:sz="12" w:space="0" w:color="000000"/>
              <w:left w:val="single" w:sz="12" w:space="0" w:color="000000"/>
              <w:bottom w:val="single" w:sz="12" w:space="0" w:color="000000"/>
              <w:right w:val="single" w:sz="12" w:space="0" w:color="000000"/>
            </w:tcBorders>
          </w:tcPr>
          <w:p w:rsidR="005C3787" w:rsidRDefault="005C3787">
            <w:pPr>
              <w:spacing w:line="240" w:lineRule="auto"/>
              <w:rPr>
                <w:rFonts w:ascii="Times New Roman"/>
              </w:rPr>
            </w:pPr>
          </w:p>
        </w:tc>
      </w:tr>
      <w:tr w:rsidR="005C3787">
        <w:trPr>
          <w:trHeight w:val="20"/>
          <w:jc w:val="center"/>
        </w:trPr>
        <w:tc>
          <w:tcPr>
            <w:tcW w:w="1701" w:type="dxa"/>
            <w:tcBorders>
              <w:top w:val="single" w:sz="12" w:space="0" w:color="000000"/>
              <w:left w:val="single" w:sz="12" w:space="0" w:color="000000"/>
              <w:right w:val="single" w:sz="12" w:space="0" w:color="000000"/>
            </w:tcBorders>
          </w:tcPr>
          <w:p w:rsidR="005C3787" w:rsidRDefault="005C3787">
            <w:pPr>
              <w:pStyle w:val="TableParagraph"/>
              <w:kinsoku w:val="0"/>
              <w:overflowPunct w:val="0"/>
              <w:rPr>
                <w:color w:val="000000" w:themeColor="text1"/>
                <w:sz w:val="21"/>
                <w:szCs w:val="21"/>
              </w:rPr>
            </w:pPr>
          </w:p>
        </w:tc>
        <w:tc>
          <w:tcPr>
            <w:tcW w:w="2694" w:type="dxa"/>
            <w:tcBorders>
              <w:top w:val="single" w:sz="12" w:space="0" w:color="000000"/>
              <w:left w:val="single" w:sz="12" w:space="0" w:color="000000"/>
              <w:bottom w:val="nil"/>
            </w:tcBorders>
          </w:tcPr>
          <w:p w:rsidR="005C3787" w:rsidRDefault="00E643DB">
            <w:pPr>
              <w:pStyle w:val="TableParagraph"/>
              <w:tabs>
                <w:tab w:val="left" w:pos="736"/>
              </w:tabs>
              <w:kinsoku w:val="0"/>
              <w:overflowPunct w:val="0"/>
              <w:snapToGrid w:val="0"/>
              <w:spacing w:line="276" w:lineRule="auto"/>
              <w:rPr>
                <w:sz w:val="21"/>
                <w:szCs w:val="21"/>
              </w:rPr>
            </w:pPr>
            <w:r>
              <w:rPr>
                <w:rFonts w:hint="eastAsia"/>
                <w:sz w:val="21"/>
                <w:szCs w:val="21"/>
              </w:rPr>
              <w:t xml:space="preserve">Ship </w:t>
            </w:r>
          </w:p>
        </w:tc>
        <w:tc>
          <w:tcPr>
            <w:tcW w:w="357" w:type="dxa"/>
            <w:tcBorders>
              <w:top w:val="single" w:sz="12" w:space="0" w:color="000000"/>
              <w:bottom w:val="nil"/>
              <w:right w:val="single" w:sz="12" w:space="0" w:color="000000"/>
            </w:tcBorders>
          </w:tcPr>
          <w:p w:rsidR="005C3787" w:rsidRDefault="00E643DB">
            <w:pPr>
              <w:pStyle w:val="TableParagraph"/>
              <w:kinsoku w:val="0"/>
              <w:overflowPunct w:val="0"/>
              <w:snapToGrid w:val="0"/>
              <w:spacing w:line="276" w:lineRule="auto"/>
              <w:ind w:rightChars="-24" w:right="-67"/>
              <w:rPr>
                <w:sz w:val="21"/>
                <w:szCs w:val="21"/>
              </w:rPr>
            </w:pPr>
            <w:r>
              <w:rPr>
                <w:sz w:val="21"/>
                <w:szCs w:val="21"/>
              </w:rPr>
              <w:t>□</w:t>
            </w:r>
          </w:p>
        </w:tc>
        <w:tc>
          <w:tcPr>
            <w:tcW w:w="4915" w:type="dxa"/>
            <w:gridSpan w:val="2"/>
            <w:tcBorders>
              <w:top w:val="single" w:sz="12" w:space="0" w:color="000000"/>
              <w:left w:val="single" w:sz="12" w:space="0" w:color="000000"/>
              <w:bottom w:val="nil"/>
              <w:right w:val="single" w:sz="12" w:space="0" w:color="000000"/>
            </w:tcBorders>
          </w:tcPr>
          <w:p w:rsidR="005C3787" w:rsidRDefault="005C3787">
            <w:pPr>
              <w:pStyle w:val="TableParagraph"/>
              <w:kinsoku w:val="0"/>
              <w:overflowPunct w:val="0"/>
              <w:rPr>
                <w:sz w:val="21"/>
                <w:szCs w:val="21"/>
              </w:rPr>
            </w:pPr>
          </w:p>
        </w:tc>
      </w:tr>
      <w:tr w:rsidR="005C3787">
        <w:trPr>
          <w:trHeight w:val="20"/>
          <w:jc w:val="center"/>
        </w:trPr>
        <w:tc>
          <w:tcPr>
            <w:tcW w:w="1701" w:type="dxa"/>
            <w:vMerge w:val="restart"/>
            <w:tcBorders>
              <w:top w:val="single" w:sz="12" w:space="0" w:color="000000"/>
              <w:left w:val="single" w:sz="12" w:space="0" w:color="000000"/>
              <w:right w:val="single" w:sz="12" w:space="0" w:color="000000"/>
            </w:tcBorders>
          </w:tcPr>
          <w:p w:rsidR="005C3787" w:rsidRDefault="00E643DB">
            <w:pPr>
              <w:pStyle w:val="TableParagraph"/>
              <w:kinsoku w:val="0"/>
              <w:overflowPunct w:val="0"/>
              <w:rPr>
                <w:color w:val="000000" w:themeColor="text1"/>
              </w:rPr>
            </w:pPr>
            <w:r>
              <w:rPr>
                <w:color w:val="000000" w:themeColor="text1"/>
                <w:sz w:val="21"/>
                <w:szCs w:val="21"/>
              </w:rPr>
              <w:t>Intend for</w:t>
            </w:r>
          </w:p>
        </w:tc>
        <w:tc>
          <w:tcPr>
            <w:tcW w:w="2694" w:type="dxa"/>
            <w:tcBorders>
              <w:top w:val="single" w:sz="12" w:space="0" w:color="000000"/>
              <w:left w:val="single" w:sz="12" w:space="0" w:color="000000"/>
              <w:bottom w:val="nil"/>
            </w:tcBorders>
          </w:tcPr>
          <w:p w:rsidR="005C3787" w:rsidRDefault="00E643DB">
            <w:pPr>
              <w:pStyle w:val="TableParagraph"/>
              <w:kinsoku w:val="0"/>
              <w:overflowPunct w:val="0"/>
              <w:snapToGrid w:val="0"/>
              <w:spacing w:line="276" w:lineRule="auto"/>
              <w:rPr>
                <w:sz w:val="21"/>
                <w:szCs w:val="21"/>
              </w:rPr>
            </w:pPr>
            <w:r>
              <w:rPr>
                <w:sz w:val="21"/>
                <w:szCs w:val="21"/>
              </w:rPr>
              <w:t>International Voyage</w:t>
            </w:r>
          </w:p>
        </w:tc>
        <w:tc>
          <w:tcPr>
            <w:tcW w:w="357" w:type="dxa"/>
            <w:tcBorders>
              <w:top w:val="single" w:sz="12" w:space="0" w:color="000000"/>
              <w:bottom w:val="nil"/>
              <w:right w:val="single" w:sz="12" w:space="0" w:color="000000"/>
            </w:tcBorders>
          </w:tcPr>
          <w:p w:rsidR="005C3787" w:rsidRDefault="00E643DB">
            <w:pPr>
              <w:pStyle w:val="TableParagraph"/>
              <w:kinsoku w:val="0"/>
              <w:overflowPunct w:val="0"/>
              <w:snapToGrid w:val="0"/>
              <w:spacing w:line="276" w:lineRule="auto"/>
              <w:ind w:rightChars="-24" w:right="-67"/>
              <w:rPr>
                <w:sz w:val="21"/>
                <w:szCs w:val="21"/>
              </w:rPr>
            </w:pPr>
            <w:r>
              <w:rPr>
                <w:sz w:val="21"/>
                <w:szCs w:val="21"/>
              </w:rPr>
              <w:t>□</w:t>
            </w:r>
          </w:p>
        </w:tc>
        <w:tc>
          <w:tcPr>
            <w:tcW w:w="4915" w:type="dxa"/>
            <w:gridSpan w:val="2"/>
            <w:vMerge w:val="restart"/>
            <w:tcBorders>
              <w:top w:val="single" w:sz="12" w:space="0" w:color="000000"/>
              <w:left w:val="single" w:sz="12" w:space="0" w:color="000000"/>
              <w:bottom w:val="nil"/>
              <w:right w:val="single" w:sz="12" w:space="0" w:color="000000"/>
            </w:tcBorders>
          </w:tcPr>
          <w:p w:rsidR="005C3787" w:rsidRDefault="00E643DB">
            <w:pPr>
              <w:pStyle w:val="TableParagraph"/>
              <w:kinsoku w:val="0"/>
              <w:overflowPunct w:val="0"/>
            </w:pPr>
            <w:r>
              <w:rPr>
                <w:sz w:val="21"/>
                <w:szCs w:val="21"/>
              </w:rPr>
              <w:t xml:space="preserve">Hull No.: </w:t>
            </w:r>
          </w:p>
        </w:tc>
      </w:tr>
      <w:tr w:rsidR="005C3787">
        <w:trPr>
          <w:trHeight w:val="20"/>
          <w:jc w:val="center"/>
        </w:trPr>
        <w:tc>
          <w:tcPr>
            <w:tcW w:w="1701" w:type="dxa"/>
            <w:vMerge/>
            <w:tcBorders>
              <w:left w:val="single" w:sz="12" w:space="0" w:color="000000"/>
              <w:right w:val="single" w:sz="12" w:space="0" w:color="000000"/>
            </w:tcBorders>
          </w:tcPr>
          <w:p w:rsidR="005C3787" w:rsidRDefault="005C3787">
            <w:pPr>
              <w:pStyle w:val="TableParagraph"/>
              <w:kinsoku w:val="0"/>
              <w:overflowPunct w:val="0"/>
              <w:ind w:left="92"/>
              <w:rPr>
                <w:color w:val="000000" w:themeColor="text1"/>
              </w:rPr>
            </w:pPr>
          </w:p>
        </w:tc>
        <w:tc>
          <w:tcPr>
            <w:tcW w:w="2694" w:type="dxa"/>
            <w:tcBorders>
              <w:top w:val="nil"/>
              <w:left w:val="single" w:sz="12" w:space="0" w:color="000000"/>
              <w:bottom w:val="nil"/>
            </w:tcBorders>
          </w:tcPr>
          <w:p w:rsidR="005C3787" w:rsidRDefault="00E643DB">
            <w:pPr>
              <w:pStyle w:val="TableParagraph"/>
              <w:kinsoku w:val="0"/>
              <w:overflowPunct w:val="0"/>
              <w:snapToGrid w:val="0"/>
              <w:spacing w:line="276" w:lineRule="auto"/>
              <w:rPr>
                <w:sz w:val="21"/>
                <w:szCs w:val="21"/>
              </w:rPr>
            </w:pPr>
            <w:r>
              <w:rPr>
                <w:sz w:val="21"/>
                <w:szCs w:val="21"/>
              </w:rPr>
              <w:t>Domestic Voyage</w:t>
            </w:r>
          </w:p>
        </w:tc>
        <w:tc>
          <w:tcPr>
            <w:tcW w:w="357" w:type="dxa"/>
            <w:tcBorders>
              <w:top w:val="nil"/>
              <w:bottom w:val="nil"/>
              <w:right w:val="single" w:sz="12" w:space="0" w:color="000000"/>
            </w:tcBorders>
          </w:tcPr>
          <w:p w:rsidR="005C3787" w:rsidRDefault="00E643DB">
            <w:pPr>
              <w:pStyle w:val="TableParagraph"/>
              <w:kinsoku w:val="0"/>
              <w:overflowPunct w:val="0"/>
              <w:snapToGrid w:val="0"/>
              <w:spacing w:line="276" w:lineRule="auto"/>
              <w:ind w:rightChars="-24" w:right="-67"/>
              <w:rPr>
                <w:sz w:val="21"/>
                <w:szCs w:val="21"/>
              </w:rPr>
            </w:pPr>
            <w:r>
              <w:rPr>
                <w:sz w:val="21"/>
                <w:szCs w:val="21"/>
              </w:rPr>
              <w:t>□</w:t>
            </w:r>
          </w:p>
        </w:tc>
        <w:tc>
          <w:tcPr>
            <w:tcW w:w="4915" w:type="dxa"/>
            <w:gridSpan w:val="2"/>
            <w:vMerge/>
            <w:tcBorders>
              <w:top w:val="single" w:sz="12" w:space="0" w:color="000000"/>
              <w:left w:val="single" w:sz="12" w:space="0" w:color="000000"/>
              <w:bottom w:val="nil"/>
              <w:right w:val="single" w:sz="12" w:space="0" w:color="000000"/>
            </w:tcBorders>
          </w:tcPr>
          <w:p w:rsidR="005C3787" w:rsidRDefault="005C3787">
            <w:pPr>
              <w:pStyle w:val="TableParagraph"/>
              <w:kinsoku w:val="0"/>
              <w:overflowPunct w:val="0"/>
              <w:ind w:left="92"/>
            </w:pPr>
          </w:p>
        </w:tc>
      </w:tr>
      <w:tr w:rsidR="005C3787">
        <w:trPr>
          <w:trHeight w:val="20"/>
          <w:jc w:val="center"/>
        </w:trPr>
        <w:tc>
          <w:tcPr>
            <w:tcW w:w="1701" w:type="dxa"/>
            <w:vMerge/>
            <w:tcBorders>
              <w:left w:val="single" w:sz="12" w:space="0" w:color="000000"/>
              <w:right w:val="single" w:sz="12" w:space="0" w:color="000000"/>
            </w:tcBorders>
          </w:tcPr>
          <w:p w:rsidR="005C3787" w:rsidRDefault="005C3787">
            <w:pPr>
              <w:pStyle w:val="TableParagraph"/>
              <w:kinsoku w:val="0"/>
              <w:overflowPunct w:val="0"/>
              <w:ind w:left="92"/>
              <w:rPr>
                <w:color w:val="000000" w:themeColor="text1"/>
              </w:rPr>
            </w:pPr>
          </w:p>
        </w:tc>
        <w:tc>
          <w:tcPr>
            <w:tcW w:w="2694" w:type="dxa"/>
            <w:tcBorders>
              <w:top w:val="nil"/>
              <w:left w:val="single" w:sz="12" w:space="0" w:color="000000"/>
              <w:bottom w:val="nil"/>
            </w:tcBorders>
          </w:tcPr>
          <w:p w:rsidR="005C3787" w:rsidRDefault="00E643DB">
            <w:pPr>
              <w:pStyle w:val="TableParagraph"/>
              <w:kinsoku w:val="0"/>
              <w:overflowPunct w:val="0"/>
              <w:snapToGrid w:val="0"/>
              <w:spacing w:line="276" w:lineRule="auto"/>
              <w:rPr>
                <w:sz w:val="21"/>
                <w:szCs w:val="21"/>
              </w:rPr>
            </w:pPr>
            <w:r>
              <w:rPr>
                <w:sz w:val="21"/>
                <w:szCs w:val="21"/>
              </w:rPr>
              <w:t>Offshore Mobile Platform</w:t>
            </w:r>
          </w:p>
        </w:tc>
        <w:tc>
          <w:tcPr>
            <w:tcW w:w="357" w:type="dxa"/>
            <w:tcBorders>
              <w:top w:val="nil"/>
              <w:bottom w:val="nil"/>
              <w:right w:val="single" w:sz="12" w:space="0" w:color="000000"/>
            </w:tcBorders>
          </w:tcPr>
          <w:p w:rsidR="005C3787" w:rsidRDefault="00E643DB">
            <w:pPr>
              <w:pStyle w:val="TableParagraph"/>
              <w:kinsoku w:val="0"/>
              <w:overflowPunct w:val="0"/>
              <w:snapToGrid w:val="0"/>
              <w:spacing w:line="276" w:lineRule="auto"/>
              <w:ind w:rightChars="-24" w:right="-67"/>
              <w:rPr>
                <w:sz w:val="21"/>
                <w:szCs w:val="21"/>
              </w:rPr>
            </w:pPr>
            <w:r>
              <w:rPr>
                <w:sz w:val="21"/>
                <w:szCs w:val="21"/>
              </w:rPr>
              <w:t>□</w:t>
            </w:r>
          </w:p>
        </w:tc>
        <w:tc>
          <w:tcPr>
            <w:tcW w:w="4915" w:type="dxa"/>
            <w:gridSpan w:val="2"/>
            <w:vMerge/>
            <w:tcBorders>
              <w:top w:val="single" w:sz="12" w:space="0" w:color="000000"/>
              <w:left w:val="single" w:sz="12" w:space="0" w:color="000000"/>
              <w:bottom w:val="nil"/>
              <w:right w:val="single" w:sz="12" w:space="0" w:color="000000"/>
            </w:tcBorders>
          </w:tcPr>
          <w:p w:rsidR="005C3787" w:rsidRDefault="005C3787">
            <w:pPr>
              <w:pStyle w:val="TableParagraph"/>
              <w:kinsoku w:val="0"/>
              <w:overflowPunct w:val="0"/>
              <w:ind w:left="92"/>
            </w:pPr>
          </w:p>
        </w:tc>
      </w:tr>
      <w:tr w:rsidR="005C3787">
        <w:trPr>
          <w:trHeight w:val="20"/>
          <w:jc w:val="center"/>
        </w:trPr>
        <w:tc>
          <w:tcPr>
            <w:tcW w:w="1701" w:type="dxa"/>
            <w:vMerge/>
            <w:tcBorders>
              <w:left w:val="single" w:sz="12" w:space="0" w:color="000000"/>
              <w:right w:val="single" w:sz="12" w:space="0" w:color="000000"/>
            </w:tcBorders>
          </w:tcPr>
          <w:p w:rsidR="005C3787" w:rsidRDefault="005C3787">
            <w:pPr>
              <w:pStyle w:val="TableParagraph"/>
              <w:kinsoku w:val="0"/>
              <w:overflowPunct w:val="0"/>
              <w:ind w:left="92"/>
              <w:rPr>
                <w:color w:val="000000" w:themeColor="text1"/>
              </w:rPr>
            </w:pPr>
          </w:p>
        </w:tc>
        <w:tc>
          <w:tcPr>
            <w:tcW w:w="2694" w:type="dxa"/>
            <w:tcBorders>
              <w:top w:val="nil"/>
              <w:left w:val="single" w:sz="12" w:space="0" w:color="000000"/>
              <w:bottom w:val="nil"/>
            </w:tcBorders>
          </w:tcPr>
          <w:p w:rsidR="005C3787" w:rsidRDefault="00E643DB">
            <w:pPr>
              <w:pStyle w:val="TableParagraph"/>
              <w:kinsoku w:val="0"/>
              <w:overflowPunct w:val="0"/>
              <w:snapToGrid w:val="0"/>
              <w:spacing w:line="276" w:lineRule="auto"/>
              <w:rPr>
                <w:sz w:val="21"/>
                <w:szCs w:val="21"/>
              </w:rPr>
            </w:pPr>
            <w:r>
              <w:rPr>
                <w:sz w:val="21"/>
                <w:szCs w:val="21"/>
              </w:rPr>
              <w:t>Offshore Fixed Platform</w:t>
            </w:r>
          </w:p>
        </w:tc>
        <w:tc>
          <w:tcPr>
            <w:tcW w:w="357" w:type="dxa"/>
            <w:tcBorders>
              <w:top w:val="nil"/>
              <w:bottom w:val="nil"/>
              <w:right w:val="single" w:sz="12" w:space="0" w:color="000000"/>
            </w:tcBorders>
          </w:tcPr>
          <w:p w:rsidR="005C3787" w:rsidRDefault="00E643DB">
            <w:pPr>
              <w:pStyle w:val="TableParagraph"/>
              <w:kinsoku w:val="0"/>
              <w:overflowPunct w:val="0"/>
              <w:snapToGrid w:val="0"/>
              <w:spacing w:line="276" w:lineRule="auto"/>
              <w:ind w:rightChars="-24" w:right="-67"/>
              <w:rPr>
                <w:sz w:val="21"/>
                <w:szCs w:val="21"/>
              </w:rPr>
            </w:pPr>
            <w:r>
              <w:rPr>
                <w:sz w:val="21"/>
                <w:szCs w:val="21"/>
              </w:rPr>
              <w:t>□</w:t>
            </w:r>
          </w:p>
        </w:tc>
        <w:tc>
          <w:tcPr>
            <w:tcW w:w="4915" w:type="dxa"/>
            <w:gridSpan w:val="2"/>
            <w:vMerge/>
            <w:tcBorders>
              <w:top w:val="single" w:sz="12" w:space="0" w:color="000000"/>
              <w:left w:val="single" w:sz="12" w:space="0" w:color="000000"/>
              <w:bottom w:val="nil"/>
              <w:right w:val="single" w:sz="12" w:space="0" w:color="000000"/>
            </w:tcBorders>
          </w:tcPr>
          <w:p w:rsidR="005C3787" w:rsidRDefault="005C3787">
            <w:pPr>
              <w:pStyle w:val="TableParagraph"/>
              <w:kinsoku w:val="0"/>
              <w:overflowPunct w:val="0"/>
              <w:ind w:left="92"/>
            </w:pPr>
          </w:p>
        </w:tc>
      </w:tr>
      <w:tr w:rsidR="005C3787">
        <w:trPr>
          <w:trHeight w:val="20"/>
          <w:jc w:val="center"/>
        </w:trPr>
        <w:tc>
          <w:tcPr>
            <w:tcW w:w="1701" w:type="dxa"/>
            <w:vMerge/>
            <w:tcBorders>
              <w:left w:val="single" w:sz="12" w:space="0" w:color="000000"/>
              <w:right w:val="single" w:sz="12" w:space="0" w:color="000000"/>
            </w:tcBorders>
          </w:tcPr>
          <w:p w:rsidR="005C3787" w:rsidRDefault="005C3787">
            <w:pPr>
              <w:pStyle w:val="TableParagraph"/>
              <w:kinsoku w:val="0"/>
              <w:overflowPunct w:val="0"/>
              <w:ind w:left="92"/>
              <w:rPr>
                <w:color w:val="000000" w:themeColor="text1"/>
              </w:rPr>
            </w:pPr>
          </w:p>
        </w:tc>
        <w:tc>
          <w:tcPr>
            <w:tcW w:w="2694" w:type="dxa"/>
            <w:tcBorders>
              <w:top w:val="nil"/>
              <w:left w:val="single" w:sz="12" w:space="0" w:color="000000"/>
              <w:bottom w:val="nil"/>
            </w:tcBorders>
          </w:tcPr>
          <w:p w:rsidR="005C3787" w:rsidRDefault="00E643DB">
            <w:pPr>
              <w:pStyle w:val="TableParagraph"/>
              <w:kinsoku w:val="0"/>
              <w:overflowPunct w:val="0"/>
              <w:snapToGrid w:val="0"/>
              <w:spacing w:line="276" w:lineRule="auto"/>
              <w:rPr>
                <w:sz w:val="21"/>
                <w:szCs w:val="21"/>
              </w:rPr>
            </w:pPr>
            <w:r>
              <w:rPr>
                <w:sz w:val="21"/>
                <w:szCs w:val="21"/>
              </w:rPr>
              <w:t>Non-Classed China Flag Ship</w:t>
            </w:r>
          </w:p>
        </w:tc>
        <w:tc>
          <w:tcPr>
            <w:tcW w:w="357" w:type="dxa"/>
            <w:tcBorders>
              <w:top w:val="nil"/>
              <w:bottom w:val="nil"/>
              <w:right w:val="single" w:sz="12" w:space="0" w:color="000000"/>
            </w:tcBorders>
          </w:tcPr>
          <w:p w:rsidR="005C3787" w:rsidRDefault="00E643DB">
            <w:pPr>
              <w:pStyle w:val="TableParagraph"/>
              <w:kinsoku w:val="0"/>
              <w:overflowPunct w:val="0"/>
              <w:snapToGrid w:val="0"/>
              <w:spacing w:line="276" w:lineRule="auto"/>
              <w:ind w:rightChars="-24" w:right="-67"/>
              <w:rPr>
                <w:sz w:val="21"/>
                <w:szCs w:val="21"/>
              </w:rPr>
            </w:pPr>
            <w:r>
              <w:rPr>
                <w:sz w:val="21"/>
                <w:szCs w:val="21"/>
              </w:rPr>
              <w:t>□</w:t>
            </w:r>
          </w:p>
        </w:tc>
        <w:tc>
          <w:tcPr>
            <w:tcW w:w="4915" w:type="dxa"/>
            <w:gridSpan w:val="2"/>
            <w:vMerge w:val="restart"/>
            <w:tcBorders>
              <w:top w:val="nil"/>
              <w:left w:val="single" w:sz="12" w:space="0" w:color="000000"/>
              <w:bottom w:val="single" w:sz="12" w:space="0" w:color="000000"/>
              <w:right w:val="single" w:sz="12" w:space="0" w:color="000000"/>
            </w:tcBorders>
          </w:tcPr>
          <w:p w:rsidR="005C3787" w:rsidRDefault="00E643DB">
            <w:pPr>
              <w:pStyle w:val="TableParagraph"/>
              <w:kinsoku w:val="0"/>
              <w:overflowPunct w:val="0"/>
              <w:rPr>
                <w:sz w:val="21"/>
                <w:szCs w:val="21"/>
              </w:rPr>
            </w:pPr>
            <w:r>
              <w:rPr>
                <w:sz w:val="21"/>
                <w:szCs w:val="21"/>
              </w:rPr>
              <w:t>Shipyard:</w:t>
            </w:r>
          </w:p>
          <w:p w:rsidR="005C3787" w:rsidRDefault="00E643DB">
            <w:pPr>
              <w:pStyle w:val="TableParagraph"/>
              <w:kinsoku w:val="0"/>
              <w:overflowPunct w:val="0"/>
            </w:pPr>
            <w:r>
              <w:rPr>
                <w:sz w:val="21"/>
                <w:szCs w:val="21"/>
              </w:rPr>
              <w:t>Order No.:</w:t>
            </w:r>
          </w:p>
        </w:tc>
      </w:tr>
      <w:tr w:rsidR="005C3787">
        <w:trPr>
          <w:trHeight w:val="20"/>
          <w:jc w:val="center"/>
        </w:trPr>
        <w:tc>
          <w:tcPr>
            <w:tcW w:w="1701" w:type="dxa"/>
            <w:vMerge/>
            <w:tcBorders>
              <w:left w:val="single" w:sz="12" w:space="0" w:color="000000"/>
              <w:right w:val="single" w:sz="12" w:space="0" w:color="000000"/>
            </w:tcBorders>
          </w:tcPr>
          <w:p w:rsidR="005C3787" w:rsidRDefault="005C3787">
            <w:pPr>
              <w:pStyle w:val="TableParagraph"/>
              <w:kinsoku w:val="0"/>
              <w:overflowPunct w:val="0"/>
              <w:ind w:left="92"/>
              <w:rPr>
                <w:color w:val="000000" w:themeColor="text1"/>
              </w:rPr>
            </w:pPr>
          </w:p>
        </w:tc>
        <w:tc>
          <w:tcPr>
            <w:tcW w:w="2694" w:type="dxa"/>
            <w:tcBorders>
              <w:top w:val="nil"/>
              <w:left w:val="single" w:sz="12" w:space="0" w:color="000000"/>
              <w:bottom w:val="nil"/>
            </w:tcBorders>
          </w:tcPr>
          <w:p w:rsidR="005C3787" w:rsidRDefault="00E643DB">
            <w:pPr>
              <w:pStyle w:val="TableParagraph"/>
              <w:kinsoku w:val="0"/>
              <w:overflowPunct w:val="0"/>
              <w:snapToGrid w:val="0"/>
              <w:spacing w:line="276" w:lineRule="auto"/>
              <w:rPr>
                <w:sz w:val="21"/>
                <w:szCs w:val="21"/>
              </w:rPr>
            </w:pPr>
            <w:r>
              <w:rPr>
                <w:sz w:val="21"/>
                <w:szCs w:val="21"/>
              </w:rPr>
              <w:t>Chinese Fishing Ship</w:t>
            </w:r>
          </w:p>
        </w:tc>
        <w:tc>
          <w:tcPr>
            <w:tcW w:w="357" w:type="dxa"/>
            <w:tcBorders>
              <w:top w:val="nil"/>
              <w:bottom w:val="nil"/>
              <w:right w:val="single" w:sz="12" w:space="0" w:color="000000"/>
            </w:tcBorders>
          </w:tcPr>
          <w:p w:rsidR="005C3787" w:rsidRDefault="00E643DB">
            <w:pPr>
              <w:pStyle w:val="TableParagraph"/>
              <w:kinsoku w:val="0"/>
              <w:overflowPunct w:val="0"/>
              <w:snapToGrid w:val="0"/>
              <w:spacing w:line="276" w:lineRule="auto"/>
              <w:ind w:rightChars="-24" w:right="-67"/>
              <w:rPr>
                <w:sz w:val="21"/>
                <w:szCs w:val="21"/>
              </w:rPr>
            </w:pPr>
            <w:r>
              <w:rPr>
                <w:sz w:val="21"/>
                <w:szCs w:val="21"/>
              </w:rPr>
              <w:t>□</w:t>
            </w:r>
          </w:p>
        </w:tc>
        <w:tc>
          <w:tcPr>
            <w:tcW w:w="4915" w:type="dxa"/>
            <w:gridSpan w:val="2"/>
            <w:vMerge/>
            <w:tcBorders>
              <w:top w:val="nil"/>
              <w:left w:val="single" w:sz="12" w:space="0" w:color="000000"/>
              <w:bottom w:val="single" w:sz="12" w:space="0" w:color="000000"/>
              <w:right w:val="single" w:sz="12" w:space="0" w:color="000000"/>
            </w:tcBorders>
          </w:tcPr>
          <w:p w:rsidR="005C3787" w:rsidRDefault="005C3787">
            <w:pPr>
              <w:pStyle w:val="TableParagraph"/>
              <w:kinsoku w:val="0"/>
              <w:overflowPunct w:val="0"/>
              <w:ind w:left="92"/>
            </w:pPr>
          </w:p>
        </w:tc>
      </w:tr>
      <w:tr w:rsidR="005C3787">
        <w:trPr>
          <w:trHeight w:val="20"/>
          <w:jc w:val="center"/>
        </w:trPr>
        <w:tc>
          <w:tcPr>
            <w:tcW w:w="1701" w:type="dxa"/>
            <w:vMerge/>
            <w:tcBorders>
              <w:left w:val="single" w:sz="12" w:space="0" w:color="000000"/>
              <w:right w:val="single" w:sz="12" w:space="0" w:color="000000"/>
            </w:tcBorders>
          </w:tcPr>
          <w:p w:rsidR="005C3787" w:rsidRDefault="005C3787">
            <w:pPr>
              <w:pStyle w:val="TableParagraph"/>
              <w:kinsoku w:val="0"/>
              <w:overflowPunct w:val="0"/>
              <w:ind w:left="92"/>
              <w:rPr>
                <w:color w:val="000000" w:themeColor="text1"/>
              </w:rPr>
            </w:pPr>
          </w:p>
        </w:tc>
        <w:tc>
          <w:tcPr>
            <w:tcW w:w="2694" w:type="dxa"/>
            <w:tcBorders>
              <w:top w:val="nil"/>
              <w:left w:val="single" w:sz="12" w:space="0" w:color="000000"/>
              <w:bottom w:val="nil"/>
            </w:tcBorders>
          </w:tcPr>
          <w:p w:rsidR="005C3787" w:rsidRDefault="00E643DB">
            <w:pPr>
              <w:pStyle w:val="TableParagraph"/>
              <w:kinsoku w:val="0"/>
              <w:overflowPunct w:val="0"/>
              <w:snapToGrid w:val="0"/>
              <w:spacing w:line="276" w:lineRule="auto"/>
              <w:rPr>
                <w:sz w:val="21"/>
                <w:szCs w:val="21"/>
              </w:rPr>
            </w:pPr>
            <w:r>
              <w:rPr>
                <w:sz w:val="21"/>
                <w:szCs w:val="21"/>
              </w:rPr>
              <w:t>Overseas Fishing Vessels</w:t>
            </w:r>
          </w:p>
        </w:tc>
        <w:tc>
          <w:tcPr>
            <w:tcW w:w="357" w:type="dxa"/>
            <w:tcBorders>
              <w:top w:val="nil"/>
              <w:bottom w:val="nil"/>
              <w:right w:val="single" w:sz="12" w:space="0" w:color="000000"/>
            </w:tcBorders>
          </w:tcPr>
          <w:p w:rsidR="005C3787" w:rsidRDefault="00E643DB">
            <w:pPr>
              <w:pStyle w:val="TableParagraph"/>
              <w:kinsoku w:val="0"/>
              <w:overflowPunct w:val="0"/>
              <w:snapToGrid w:val="0"/>
              <w:spacing w:line="276" w:lineRule="auto"/>
              <w:ind w:rightChars="-24" w:right="-67"/>
              <w:rPr>
                <w:sz w:val="21"/>
                <w:szCs w:val="21"/>
              </w:rPr>
            </w:pPr>
            <w:r>
              <w:rPr>
                <w:sz w:val="21"/>
                <w:szCs w:val="21"/>
              </w:rPr>
              <w:t>□</w:t>
            </w:r>
          </w:p>
        </w:tc>
        <w:tc>
          <w:tcPr>
            <w:tcW w:w="4915" w:type="dxa"/>
            <w:gridSpan w:val="2"/>
            <w:vMerge/>
            <w:tcBorders>
              <w:top w:val="nil"/>
              <w:left w:val="single" w:sz="12" w:space="0" w:color="000000"/>
              <w:bottom w:val="single" w:sz="12" w:space="0" w:color="000000"/>
              <w:right w:val="single" w:sz="12" w:space="0" w:color="000000"/>
            </w:tcBorders>
          </w:tcPr>
          <w:p w:rsidR="005C3787" w:rsidRDefault="005C3787">
            <w:pPr>
              <w:pStyle w:val="TableParagraph"/>
              <w:kinsoku w:val="0"/>
              <w:overflowPunct w:val="0"/>
              <w:ind w:left="92"/>
            </w:pPr>
          </w:p>
        </w:tc>
      </w:tr>
      <w:tr w:rsidR="005C3787">
        <w:trPr>
          <w:trHeight w:val="20"/>
          <w:jc w:val="center"/>
        </w:trPr>
        <w:tc>
          <w:tcPr>
            <w:tcW w:w="1701" w:type="dxa"/>
            <w:vMerge/>
            <w:tcBorders>
              <w:left w:val="single" w:sz="12" w:space="0" w:color="000000"/>
              <w:bottom w:val="single" w:sz="12" w:space="0" w:color="000000"/>
              <w:right w:val="single" w:sz="12" w:space="0" w:color="000000"/>
            </w:tcBorders>
          </w:tcPr>
          <w:p w:rsidR="005C3787" w:rsidRDefault="005C3787">
            <w:pPr>
              <w:pStyle w:val="TableParagraph"/>
              <w:kinsoku w:val="0"/>
              <w:overflowPunct w:val="0"/>
              <w:ind w:left="92"/>
              <w:rPr>
                <w:color w:val="000000" w:themeColor="text1"/>
              </w:rPr>
            </w:pPr>
          </w:p>
        </w:tc>
        <w:tc>
          <w:tcPr>
            <w:tcW w:w="3051" w:type="dxa"/>
            <w:gridSpan w:val="2"/>
            <w:tcBorders>
              <w:top w:val="nil"/>
              <w:left w:val="single" w:sz="12" w:space="0" w:color="000000"/>
              <w:bottom w:val="single" w:sz="12" w:space="0" w:color="000000"/>
              <w:right w:val="single" w:sz="12" w:space="0" w:color="000000"/>
            </w:tcBorders>
          </w:tcPr>
          <w:p w:rsidR="005C3787" w:rsidRDefault="00E643DB">
            <w:pPr>
              <w:pStyle w:val="TableParagraph"/>
              <w:kinsoku w:val="0"/>
              <w:overflowPunct w:val="0"/>
              <w:snapToGrid w:val="0"/>
              <w:spacing w:line="276" w:lineRule="auto"/>
              <w:rPr>
                <w:sz w:val="21"/>
                <w:szCs w:val="21"/>
              </w:rPr>
            </w:pPr>
            <w:r>
              <w:rPr>
                <w:sz w:val="21"/>
                <w:szCs w:val="21"/>
              </w:rPr>
              <w:t xml:space="preserve">Others: </w:t>
            </w:r>
          </w:p>
        </w:tc>
        <w:tc>
          <w:tcPr>
            <w:tcW w:w="4915" w:type="dxa"/>
            <w:gridSpan w:val="2"/>
            <w:vMerge/>
            <w:tcBorders>
              <w:top w:val="nil"/>
              <w:left w:val="single" w:sz="12" w:space="0" w:color="000000"/>
              <w:bottom w:val="single" w:sz="12" w:space="0" w:color="000000"/>
              <w:right w:val="single" w:sz="12" w:space="0" w:color="000000"/>
            </w:tcBorders>
          </w:tcPr>
          <w:p w:rsidR="005C3787" w:rsidRDefault="005C3787">
            <w:pPr>
              <w:pStyle w:val="TableParagraph"/>
              <w:kinsoku w:val="0"/>
              <w:overflowPunct w:val="0"/>
              <w:ind w:left="92"/>
            </w:pPr>
          </w:p>
        </w:tc>
      </w:tr>
      <w:tr w:rsidR="005C3787">
        <w:trPr>
          <w:trHeight w:val="20"/>
          <w:jc w:val="center"/>
        </w:trPr>
        <w:tc>
          <w:tcPr>
            <w:tcW w:w="4752" w:type="dxa"/>
            <w:gridSpan w:val="3"/>
            <w:tcBorders>
              <w:top w:val="single" w:sz="12" w:space="0" w:color="000000"/>
              <w:left w:val="single" w:sz="12" w:space="0" w:color="000000"/>
              <w:bottom w:val="single" w:sz="12" w:space="0" w:color="000000"/>
              <w:right w:val="single" w:sz="12" w:space="0" w:color="000000"/>
            </w:tcBorders>
            <w:vAlign w:val="center"/>
          </w:tcPr>
          <w:p w:rsidR="005C3787" w:rsidRDefault="00E643DB">
            <w:pPr>
              <w:pStyle w:val="TableParagraph"/>
              <w:kinsoku w:val="0"/>
              <w:overflowPunct w:val="0"/>
              <w:snapToGrid w:val="0"/>
              <w:jc w:val="both"/>
              <w:rPr>
                <w:rFonts w:eastAsia="宋体"/>
                <w:color w:val="000000" w:themeColor="text1"/>
              </w:rPr>
            </w:pPr>
            <w:r>
              <w:rPr>
                <w:rFonts w:eastAsia="宋体"/>
                <w:color w:val="000000" w:themeColor="text1"/>
              </w:rPr>
              <w:t xml:space="preserve">Original approval No.: </w:t>
            </w:r>
          </w:p>
          <w:p w:rsidR="005C3787" w:rsidRDefault="00E643DB">
            <w:pPr>
              <w:pStyle w:val="TableParagraph"/>
              <w:kinsoku w:val="0"/>
              <w:overflowPunct w:val="0"/>
              <w:snapToGrid w:val="0"/>
              <w:ind w:left="91"/>
              <w:jc w:val="both"/>
              <w:rPr>
                <w:color w:val="000000" w:themeColor="text1"/>
                <w:sz w:val="18"/>
                <w:szCs w:val="18"/>
              </w:rPr>
            </w:pPr>
            <w:r>
              <w:rPr>
                <w:rFonts w:eastAsia="宋体" w:hint="eastAsia"/>
                <w:color w:val="000000" w:themeColor="text1"/>
                <w:sz w:val="18"/>
                <w:szCs w:val="18"/>
              </w:rPr>
              <w:t>(</w:t>
            </w:r>
            <w:r>
              <w:rPr>
                <w:rFonts w:eastAsia="宋体"/>
                <w:color w:val="000000" w:themeColor="text1"/>
                <w:sz w:val="18"/>
                <w:szCs w:val="18"/>
              </w:rPr>
              <w:t xml:space="preserve">applicable to </w:t>
            </w:r>
            <w:r>
              <w:rPr>
                <w:rFonts w:eastAsia="宋体" w:hint="eastAsia"/>
                <w:color w:val="000000" w:themeColor="text1"/>
                <w:sz w:val="18"/>
                <w:szCs w:val="18"/>
              </w:rPr>
              <w:t xml:space="preserve">the modification of approved </w:t>
            </w:r>
            <w:r>
              <w:rPr>
                <w:rFonts w:eastAsia="宋体"/>
                <w:color w:val="000000" w:themeColor="text1"/>
                <w:sz w:val="18"/>
                <w:szCs w:val="18"/>
              </w:rPr>
              <w:t xml:space="preserve">drawings </w:t>
            </w:r>
            <w:r>
              <w:rPr>
                <w:rFonts w:eastAsia="宋体"/>
                <w:color w:val="000000" w:themeColor="text1"/>
                <w:sz w:val="18"/>
                <w:szCs w:val="18"/>
              </w:rPr>
              <w:t>only</w:t>
            </w:r>
            <w:r>
              <w:rPr>
                <w:rFonts w:eastAsia="宋体" w:hint="eastAsia"/>
                <w:color w:val="000000" w:themeColor="text1"/>
                <w:sz w:val="18"/>
                <w:szCs w:val="18"/>
              </w:rPr>
              <w:t>)</w:t>
            </w:r>
          </w:p>
        </w:tc>
        <w:tc>
          <w:tcPr>
            <w:tcW w:w="4915" w:type="dxa"/>
            <w:gridSpan w:val="2"/>
            <w:tcBorders>
              <w:top w:val="single" w:sz="12" w:space="0" w:color="000000"/>
              <w:left w:val="single" w:sz="12" w:space="0" w:color="000000"/>
              <w:bottom w:val="single" w:sz="12" w:space="0" w:color="000000"/>
              <w:right w:val="single" w:sz="12" w:space="0" w:color="000000"/>
            </w:tcBorders>
            <w:vAlign w:val="center"/>
          </w:tcPr>
          <w:p w:rsidR="005C3787" w:rsidRDefault="005C3787">
            <w:pPr>
              <w:spacing w:line="240" w:lineRule="auto"/>
              <w:ind w:left="91"/>
              <w:rPr>
                <w:rFonts w:ascii="Times New Roman"/>
              </w:rPr>
            </w:pPr>
          </w:p>
        </w:tc>
      </w:tr>
      <w:tr w:rsidR="005C3787">
        <w:trPr>
          <w:trHeight w:val="20"/>
          <w:jc w:val="center"/>
        </w:trPr>
        <w:tc>
          <w:tcPr>
            <w:tcW w:w="9667" w:type="dxa"/>
            <w:gridSpan w:val="5"/>
            <w:tcBorders>
              <w:top w:val="single" w:sz="12" w:space="0" w:color="000000"/>
              <w:left w:val="single" w:sz="12" w:space="0" w:color="000000"/>
              <w:bottom w:val="single" w:sz="12" w:space="0" w:color="000000"/>
              <w:right w:val="single" w:sz="12" w:space="0" w:color="000000"/>
            </w:tcBorders>
          </w:tcPr>
          <w:p w:rsidR="005C3787" w:rsidRDefault="00E643DB">
            <w:pPr>
              <w:pStyle w:val="TableParagraph"/>
              <w:kinsoku w:val="0"/>
              <w:overflowPunct w:val="0"/>
              <w:rPr>
                <w:color w:val="000000" w:themeColor="text1"/>
              </w:rPr>
            </w:pPr>
            <w:r>
              <w:rPr>
                <w:rFonts w:eastAsia="宋体"/>
                <w:color w:val="000000" w:themeColor="text1"/>
                <w:sz w:val="21"/>
                <w:szCs w:val="21"/>
              </w:rPr>
              <w:t>Technical specification(in detail):</w:t>
            </w:r>
          </w:p>
          <w:p w:rsidR="005C3787" w:rsidRDefault="005C3787">
            <w:pPr>
              <w:pStyle w:val="TableParagraph"/>
              <w:kinsoku w:val="0"/>
              <w:overflowPunct w:val="0"/>
              <w:ind w:left="91"/>
              <w:rPr>
                <w:color w:val="000000" w:themeColor="text1"/>
              </w:rPr>
            </w:pPr>
          </w:p>
          <w:p w:rsidR="005C3787" w:rsidRDefault="005C3787">
            <w:pPr>
              <w:pStyle w:val="TableParagraph"/>
              <w:kinsoku w:val="0"/>
              <w:overflowPunct w:val="0"/>
              <w:ind w:left="91"/>
              <w:rPr>
                <w:color w:val="000000" w:themeColor="text1"/>
              </w:rPr>
            </w:pPr>
          </w:p>
        </w:tc>
      </w:tr>
      <w:tr w:rsidR="005C3787">
        <w:trPr>
          <w:trHeight w:val="20"/>
          <w:jc w:val="center"/>
        </w:trPr>
        <w:tc>
          <w:tcPr>
            <w:tcW w:w="9667" w:type="dxa"/>
            <w:gridSpan w:val="5"/>
            <w:tcBorders>
              <w:top w:val="single" w:sz="12" w:space="0" w:color="000000"/>
              <w:left w:val="single" w:sz="12" w:space="0" w:color="000000"/>
              <w:bottom w:val="single" w:sz="12" w:space="0" w:color="000000"/>
              <w:right w:val="single" w:sz="12" w:space="0" w:color="000000"/>
            </w:tcBorders>
          </w:tcPr>
          <w:p w:rsidR="005C3787" w:rsidRDefault="00E643DB">
            <w:pPr>
              <w:pStyle w:val="TableParagraph"/>
              <w:kinsoku w:val="0"/>
              <w:overflowPunct w:val="0"/>
              <w:rPr>
                <w:color w:val="000000" w:themeColor="text1"/>
              </w:rPr>
            </w:pPr>
            <w:r>
              <w:rPr>
                <w:rFonts w:eastAsia="宋体"/>
                <w:color w:val="000000" w:themeColor="text1"/>
                <w:sz w:val="21"/>
                <w:szCs w:val="21"/>
              </w:rPr>
              <w:t>Name of drawings /documents:</w:t>
            </w:r>
          </w:p>
          <w:p w:rsidR="005C3787" w:rsidRDefault="005C3787">
            <w:pPr>
              <w:pStyle w:val="TableParagraph"/>
              <w:kinsoku w:val="0"/>
              <w:overflowPunct w:val="0"/>
              <w:ind w:left="91"/>
              <w:rPr>
                <w:color w:val="000000" w:themeColor="text1"/>
              </w:rPr>
            </w:pPr>
          </w:p>
          <w:p w:rsidR="005C3787" w:rsidRDefault="005C3787">
            <w:pPr>
              <w:pStyle w:val="TableParagraph"/>
              <w:kinsoku w:val="0"/>
              <w:overflowPunct w:val="0"/>
              <w:ind w:left="91"/>
              <w:rPr>
                <w:color w:val="000000" w:themeColor="text1"/>
              </w:rPr>
            </w:pPr>
          </w:p>
        </w:tc>
      </w:tr>
      <w:tr w:rsidR="005C3787">
        <w:trPr>
          <w:trHeight w:val="20"/>
          <w:jc w:val="center"/>
        </w:trPr>
        <w:tc>
          <w:tcPr>
            <w:tcW w:w="9667" w:type="dxa"/>
            <w:gridSpan w:val="5"/>
            <w:tcBorders>
              <w:top w:val="single" w:sz="12" w:space="0" w:color="000000"/>
              <w:left w:val="single" w:sz="12" w:space="0" w:color="000000"/>
              <w:bottom w:val="single" w:sz="12" w:space="0" w:color="000000"/>
              <w:right w:val="single" w:sz="12" w:space="0" w:color="000000"/>
            </w:tcBorders>
          </w:tcPr>
          <w:p w:rsidR="005C3787" w:rsidRDefault="00E643DB">
            <w:pPr>
              <w:pStyle w:val="TableParagraph"/>
              <w:kinsoku w:val="0"/>
              <w:overflowPunct w:val="0"/>
              <w:rPr>
                <w:color w:val="000000" w:themeColor="text1"/>
              </w:rPr>
            </w:pPr>
            <w:r>
              <w:rPr>
                <w:rFonts w:eastAsia="宋体"/>
                <w:color w:val="000000" w:themeColor="text1"/>
                <w:sz w:val="21"/>
                <w:szCs w:val="21"/>
              </w:rPr>
              <w:t>Remark:</w:t>
            </w:r>
          </w:p>
          <w:p w:rsidR="005C3787" w:rsidRDefault="005C3787">
            <w:pPr>
              <w:pStyle w:val="TableParagraph"/>
              <w:kinsoku w:val="0"/>
              <w:overflowPunct w:val="0"/>
              <w:ind w:left="91"/>
              <w:rPr>
                <w:color w:val="000000" w:themeColor="text1"/>
              </w:rPr>
            </w:pPr>
          </w:p>
          <w:p w:rsidR="005C3787" w:rsidRDefault="005C3787">
            <w:pPr>
              <w:pStyle w:val="TableParagraph"/>
              <w:kinsoku w:val="0"/>
              <w:overflowPunct w:val="0"/>
              <w:ind w:left="91"/>
              <w:rPr>
                <w:color w:val="000000" w:themeColor="text1"/>
              </w:rPr>
            </w:pPr>
          </w:p>
        </w:tc>
      </w:tr>
    </w:tbl>
    <w:p w:rsidR="005C3787" w:rsidRDefault="00E643DB">
      <w:pPr>
        <w:snapToGrid w:val="0"/>
        <w:spacing w:line="240" w:lineRule="auto"/>
        <w:ind w:left="1" w:rightChars="50" w:right="140"/>
        <w:rPr>
          <w:rFonts w:ascii="Times New Roman" w:eastAsiaTheme="minorEastAsia"/>
          <w:b/>
          <w:sz w:val="24"/>
          <w:szCs w:val="24"/>
        </w:rPr>
      </w:pPr>
      <w:r>
        <w:rPr>
          <w:rFonts w:ascii="Times New Roman" w:eastAsiaTheme="minorEastAsia"/>
          <w:b/>
          <w:sz w:val="24"/>
          <w:szCs w:val="24"/>
        </w:rPr>
        <w:t>We have read and fully understand the following terms and agree to abide by them.</w:t>
      </w:r>
    </w:p>
    <w:p w:rsidR="005C3787" w:rsidRDefault="00E643DB">
      <w:pPr>
        <w:snapToGrid w:val="0"/>
        <w:spacing w:line="240" w:lineRule="auto"/>
        <w:ind w:rightChars="50" w:right="140"/>
        <w:rPr>
          <w:rFonts w:ascii="Times New Roman" w:eastAsiaTheme="minorEastAsia"/>
          <w:sz w:val="18"/>
          <w:szCs w:val="18"/>
        </w:rPr>
      </w:pPr>
      <w:r>
        <w:rPr>
          <w:rFonts w:ascii="Times New Roman" w:eastAsiaTheme="minorEastAsia"/>
          <w:sz w:val="18"/>
          <w:szCs w:val="18"/>
        </w:rPr>
        <w:t>1. Once this online application is accepted by China Classification Society (CCS), shall be deemed the evidence of agreement between the Applicant and CCS. Unle</w:t>
      </w:r>
      <w:r>
        <w:rPr>
          <w:rFonts w:ascii="Times New Roman" w:eastAsiaTheme="minorEastAsia"/>
          <w:sz w:val="18"/>
          <w:szCs w:val="18"/>
        </w:rPr>
        <w:t>ss otherwise agreed with CCS, the relevant terms in Rules and Regulations for the Classification of Seagoing Steel Ships of CCS constitute an agreement between the applicant and CCS, which governs all services provided in connection with this application.</w:t>
      </w:r>
    </w:p>
    <w:p w:rsidR="005C3787" w:rsidRDefault="00E643DB">
      <w:pPr>
        <w:snapToGrid w:val="0"/>
        <w:spacing w:line="240" w:lineRule="auto"/>
        <w:ind w:rightChars="50" w:right="140"/>
        <w:rPr>
          <w:rFonts w:ascii="Times New Roman" w:eastAsiaTheme="minorEastAsia"/>
          <w:sz w:val="18"/>
          <w:szCs w:val="18"/>
        </w:rPr>
      </w:pPr>
      <w:r>
        <w:rPr>
          <w:rFonts w:ascii="Times New Roman" w:eastAsiaTheme="minorEastAsia"/>
          <w:sz w:val="18"/>
          <w:szCs w:val="18"/>
        </w:rPr>
        <w:t xml:space="preserve">2. The Applicant guarantees that the use and supply of submitted technical documents are legally justified, and all contents declared in this application and all materials submitted are authenticity and integrity. CCS shall not bear any responsibility for </w:t>
      </w:r>
      <w:r>
        <w:rPr>
          <w:rFonts w:ascii="Times New Roman" w:eastAsiaTheme="minorEastAsia"/>
          <w:sz w:val="18"/>
          <w:szCs w:val="18"/>
        </w:rPr>
        <w:t>serious consequences (including loss, damage and legal responsibility) caused by false data provided by applicant.</w:t>
      </w:r>
    </w:p>
    <w:p w:rsidR="005C3787" w:rsidRDefault="00E643DB">
      <w:pPr>
        <w:snapToGrid w:val="0"/>
        <w:spacing w:line="240" w:lineRule="auto"/>
        <w:ind w:rightChars="50" w:right="140"/>
        <w:rPr>
          <w:rFonts w:ascii="Times New Roman" w:eastAsiaTheme="minorEastAsia"/>
          <w:sz w:val="18"/>
          <w:szCs w:val="18"/>
        </w:rPr>
      </w:pPr>
      <w:r>
        <w:rPr>
          <w:rFonts w:ascii="Times New Roman" w:eastAsiaTheme="minorEastAsia"/>
          <w:sz w:val="18"/>
          <w:szCs w:val="18"/>
        </w:rPr>
        <w:t>3. The Applicant shall carry out design and necessary calculations in accordance with applicable CCS rules, international conventions, and re</w:t>
      </w:r>
      <w:r>
        <w:rPr>
          <w:rFonts w:ascii="Times New Roman" w:eastAsiaTheme="minorEastAsia"/>
          <w:sz w:val="18"/>
          <w:szCs w:val="18"/>
        </w:rPr>
        <w:t>levant regulations or standards and submit drawings, specifications, and calculations needed for approval.</w:t>
      </w:r>
    </w:p>
    <w:p w:rsidR="005C3787" w:rsidRDefault="00E643DB">
      <w:pPr>
        <w:snapToGrid w:val="0"/>
        <w:spacing w:line="240" w:lineRule="auto"/>
        <w:ind w:rightChars="50" w:right="140"/>
        <w:rPr>
          <w:rFonts w:ascii="Times New Roman" w:eastAsiaTheme="minorEastAsia"/>
          <w:sz w:val="18"/>
          <w:szCs w:val="18"/>
        </w:rPr>
      </w:pPr>
      <w:r>
        <w:rPr>
          <w:rFonts w:ascii="Times New Roman" w:eastAsiaTheme="minorEastAsia"/>
          <w:sz w:val="18"/>
          <w:szCs w:val="18"/>
        </w:rPr>
        <w:t>4. The applicant shall pay the relevant fee and expenses for the services provided. In the event of this approval not being completed due to withdraw</w:t>
      </w:r>
      <w:r>
        <w:rPr>
          <w:rFonts w:ascii="Times New Roman" w:eastAsiaTheme="minorEastAsia"/>
          <w:sz w:val="18"/>
          <w:szCs w:val="18"/>
        </w:rPr>
        <w:t>al of the application by the Applicant, the Applicant shall pay on pro rata basis for the service provided.</w:t>
      </w:r>
    </w:p>
    <w:p w:rsidR="005C3787" w:rsidRDefault="005C3787">
      <w:pPr>
        <w:snapToGrid w:val="0"/>
        <w:spacing w:line="240" w:lineRule="auto"/>
        <w:ind w:left="-106" w:rightChars="50" w:right="140"/>
        <w:rPr>
          <w:rFonts w:ascii="Times New Roman" w:eastAsiaTheme="minorEastAsia"/>
          <w:sz w:val="18"/>
          <w:szCs w:val="18"/>
        </w:rPr>
        <w:sectPr w:rsidR="005C3787">
          <w:headerReference w:type="default" r:id="rId11"/>
          <w:footerReference w:type="even" r:id="rId12"/>
          <w:footerReference w:type="default" r:id="rId13"/>
          <w:headerReference w:type="first" r:id="rId14"/>
          <w:footerReference w:type="first" r:id="rId15"/>
          <w:pgSz w:w="11906" w:h="16838"/>
          <w:pgMar w:top="1486" w:right="992" w:bottom="992" w:left="1134" w:header="851" w:footer="510" w:gutter="113"/>
          <w:cols w:space="425"/>
          <w:docGrid w:type="lines" w:linePitch="381"/>
        </w:sectPr>
      </w:pPr>
    </w:p>
    <w:p w:rsidR="005C3787" w:rsidRDefault="00E643DB">
      <w:pPr>
        <w:snapToGrid w:val="0"/>
        <w:spacing w:line="240" w:lineRule="auto"/>
        <w:ind w:rightChars="50" w:right="140"/>
        <w:rPr>
          <w:rFonts w:ascii="Times New Roman" w:eastAsiaTheme="minorEastAsia"/>
          <w:b/>
          <w:sz w:val="21"/>
          <w:szCs w:val="21"/>
        </w:rPr>
      </w:pPr>
      <w:r>
        <w:rPr>
          <w:rFonts w:ascii="Times New Roman" w:eastAsiaTheme="minorEastAsia"/>
          <w:b/>
          <w:sz w:val="21"/>
          <w:szCs w:val="21"/>
        </w:rPr>
        <w:lastRenderedPageBreak/>
        <w:t xml:space="preserve">To ensure smooth communication between us, please make sure the following contact information is complete </w:t>
      </w:r>
      <w:r>
        <w:rPr>
          <w:rFonts w:ascii="Times New Roman" w:eastAsiaTheme="minorEastAsia"/>
          <w:b/>
          <w:sz w:val="21"/>
          <w:szCs w:val="21"/>
        </w:rPr>
        <w:t>and accurate.</w:t>
      </w:r>
    </w:p>
    <w:tbl>
      <w:tblPr>
        <w:tblW w:w="9776" w:type="dxa"/>
        <w:tblLayout w:type="fixed"/>
        <w:tblCellMar>
          <w:left w:w="57" w:type="dxa"/>
          <w:right w:w="57" w:type="dxa"/>
        </w:tblCellMar>
        <w:tblLook w:val="04A0" w:firstRow="1" w:lastRow="0" w:firstColumn="1" w:lastColumn="0" w:noHBand="0" w:noVBand="1"/>
      </w:tblPr>
      <w:tblGrid>
        <w:gridCol w:w="2253"/>
        <w:gridCol w:w="2480"/>
        <w:gridCol w:w="2131"/>
        <w:gridCol w:w="2912"/>
      </w:tblGrid>
      <w:tr w:rsidR="005C3787">
        <w:trPr>
          <w:trHeight w:val="20"/>
        </w:trPr>
        <w:tc>
          <w:tcPr>
            <w:tcW w:w="2253" w:type="dxa"/>
            <w:tcBorders>
              <w:top w:val="single" w:sz="12" w:space="0" w:color="000000"/>
              <w:left w:val="single" w:sz="12" w:space="0" w:color="000000"/>
              <w:bottom w:val="single" w:sz="12" w:space="0" w:color="000000"/>
              <w:right w:val="single" w:sz="12" w:space="0" w:color="000000"/>
            </w:tcBorders>
            <w:vAlign w:val="center"/>
          </w:tcPr>
          <w:p w:rsidR="005C3787" w:rsidRDefault="00E643DB">
            <w:pPr>
              <w:pStyle w:val="TableParagraph"/>
              <w:kinsoku w:val="0"/>
              <w:overflowPunct w:val="0"/>
              <w:snapToGrid w:val="0"/>
            </w:pPr>
            <w:r>
              <w:rPr>
                <w:sz w:val="21"/>
                <w:szCs w:val="21"/>
              </w:rPr>
              <w:t>Address</w:t>
            </w:r>
            <w:r>
              <w:rPr>
                <w:spacing w:val="-8"/>
                <w:sz w:val="21"/>
                <w:szCs w:val="21"/>
              </w:rPr>
              <w:t xml:space="preserve"> </w:t>
            </w:r>
            <w:r>
              <w:rPr>
                <w:sz w:val="21"/>
                <w:szCs w:val="21"/>
              </w:rPr>
              <w:t>of</w:t>
            </w:r>
            <w:r>
              <w:rPr>
                <w:spacing w:val="-7"/>
                <w:sz w:val="21"/>
                <w:szCs w:val="21"/>
              </w:rPr>
              <w:t xml:space="preserve"> </w:t>
            </w:r>
            <w:r>
              <w:rPr>
                <w:sz w:val="21"/>
                <w:szCs w:val="21"/>
              </w:rPr>
              <w:t>Applicant (Company</w:t>
            </w:r>
            <w:r>
              <w:rPr>
                <w:spacing w:val="-14"/>
                <w:sz w:val="21"/>
                <w:szCs w:val="21"/>
              </w:rPr>
              <w:t xml:space="preserve"> </w:t>
            </w:r>
            <w:r>
              <w:rPr>
                <w:sz w:val="21"/>
                <w:szCs w:val="21"/>
              </w:rPr>
              <w:t>Name)</w:t>
            </w:r>
          </w:p>
        </w:tc>
        <w:tc>
          <w:tcPr>
            <w:tcW w:w="7523" w:type="dxa"/>
            <w:gridSpan w:val="3"/>
            <w:tcBorders>
              <w:top w:val="single" w:sz="12" w:space="0" w:color="000000"/>
              <w:left w:val="single" w:sz="12" w:space="0" w:color="000000"/>
              <w:bottom w:val="single" w:sz="12" w:space="0" w:color="000000"/>
              <w:right w:val="single" w:sz="12" w:space="0" w:color="000000"/>
            </w:tcBorders>
            <w:vAlign w:val="center"/>
          </w:tcPr>
          <w:p w:rsidR="005C3787" w:rsidRDefault="005C3787">
            <w:pPr>
              <w:snapToGrid w:val="0"/>
              <w:spacing w:line="240" w:lineRule="auto"/>
              <w:rPr>
                <w:rFonts w:ascii="Times New Roman"/>
              </w:rPr>
            </w:pPr>
          </w:p>
          <w:p w:rsidR="005C3787" w:rsidRDefault="005C3787">
            <w:pPr>
              <w:snapToGrid w:val="0"/>
              <w:spacing w:line="240" w:lineRule="auto"/>
              <w:rPr>
                <w:rFonts w:ascii="Times New Roman"/>
              </w:rPr>
            </w:pPr>
          </w:p>
        </w:tc>
      </w:tr>
      <w:tr w:rsidR="005C3787">
        <w:trPr>
          <w:trHeight w:val="20"/>
        </w:trPr>
        <w:tc>
          <w:tcPr>
            <w:tcW w:w="2253" w:type="dxa"/>
            <w:tcBorders>
              <w:top w:val="single" w:sz="12" w:space="0" w:color="000000"/>
              <w:left w:val="single" w:sz="12" w:space="0" w:color="000000"/>
              <w:bottom w:val="single" w:sz="12" w:space="0" w:color="000000"/>
              <w:right w:val="single" w:sz="12" w:space="0" w:color="000000"/>
            </w:tcBorders>
            <w:vAlign w:val="center"/>
          </w:tcPr>
          <w:p w:rsidR="005C3787" w:rsidRDefault="00E643DB">
            <w:pPr>
              <w:pStyle w:val="TableParagraph"/>
              <w:kinsoku w:val="0"/>
              <w:overflowPunct w:val="0"/>
              <w:snapToGrid w:val="0"/>
              <w:jc w:val="both"/>
            </w:pPr>
            <w:r>
              <w:rPr>
                <w:sz w:val="21"/>
                <w:szCs w:val="21"/>
              </w:rPr>
              <w:t>Address</w:t>
            </w:r>
            <w:r>
              <w:rPr>
                <w:spacing w:val="-8"/>
                <w:sz w:val="21"/>
                <w:szCs w:val="21"/>
              </w:rPr>
              <w:t xml:space="preserve"> </w:t>
            </w:r>
            <w:r>
              <w:rPr>
                <w:sz w:val="21"/>
                <w:szCs w:val="21"/>
              </w:rPr>
              <w:t>of</w:t>
            </w:r>
            <w:r>
              <w:rPr>
                <w:spacing w:val="-7"/>
                <w:sz w:val="21"/>
                <w:szCs w:val="21"/>
              </w:rPr>
              <w:t xml:space="preserve"> </w:t>
            </w:r>
            <w:r>
              <w:rPr>
                <w:sz w:val="21"/>
                <w:szCs w:val="21"/>
              </w:rPr>
              <w:t>Applicant</w:t>
            </w:r>
          </w:p>
        </w:tc>
        <w:tc>
          <w:tcPr>
            <w:tcW w:w="7523" w:type="dxa"/>
            <w:gridSpan w:val="3"/>
            <w:tcBorders>
              <w:top w:val="single" w:sz="12" w:space="0" w:color="000000"/>
              <w:left w:val="single" w:sz="12" w:space="0" w:color="000000"/>
              <w:bottom w:val="single" w:sz="12" w:space="0" w:color="000000"/>
              <w:right w:val="single" w:sz="12" w:space="0" w:color="000000"/>
            </w:tcBorders>
            <w:vAlign w:val="center"/>
          </w:tcPr>
          <w:p w:rsidR="005C3787" w:rsidRDefault="005C3787">
            <w:pPr>
              <w:snapToGrid w:val="0"/>
              <w:spacing w:line="240" w:lineRule="auto"/>
              <w:jc w:val="both"/>
              <w:rPr>
                <w:rFonts w:ascii="Times New Roman"/>
              </w:rPr>
            </w:pPr>
          </w:p>
          <w:p w:rsidR="005C3787" w:rsidRDefault="005C3787">
            <w:pPr>
              <w:snapToGrid w:val="0"/>
              <w:spacing w:line="240" w:lineRule="auto"/>
              <w:jc w:val="both"/>
              <w:rPr>
                <w:rFonts w:ascii="Times New Roman"/>
              </w:rPr>
            </w:pPr>
          </w:p>
        </w:tc>
      </w:tr>
      <w:tr w:rsidR="005C3787">
        <w:trPr>
          <w:trHeight w:val="20"/>
        </w:trPr>
        <w:tc>
          <w:tcPr>
            <w:tcW w:w="2253" w:type="dxa"/>
            <w:tcBorders>
              <w:top w:val="single" w:sz="12" w:space="0" w:color="000000"/>
              <w:left w:val="single" w:sz="12" w:space="0" w:color="000000"/>
              <w:bottom w:val="single" w:sz="12" w:space="0" w:color="000000"/>
              <w:right w:val="single" w:sz="12" w:space="0" w:color="000000"/>
            </w:tcBorders>
          </w:tcPr>
          <w:p w:rsidR="005C3787" w:rsidRDefault="00E643DB">
            <w:pPr>
              <w:pStyle w:val="TableParagraph"/>
              <w:kinsoku w:val="0"/>
              <w:overflowPunct w:val="0"/>
            </w:pPr>
            <w:r>
              <w:rPr>
                <w:sz w:val="21"/>
                <w:szCs w:val="21"/>
              </w:rPr>
              <w:t>Telephone</w:t>
            </w:r>
            <w:r>
              <w:rPr>
                <w:spacing w:val="-9"/>
                <w:sz w:val="21"/>
                <w:szCs w:val="21"/>
              </w:rPr>
              <w:t xml:space="preserve"> </w:t>
            </w:r>
            <w:r>
              <w:rPr>
                <w:sz w:val="21"/>
                <w:szCs w:val="21"/>
              </w:rPr>
              <w:t>No.</w:t>
            </w:r>
          </w:p>
        </w:tc>
        <w:tc>
          <w:tcPr>
            <w:tcW w:w="2480" w:type="dxa"/>
            <w:tcBorders>
              <w:top w:val="single" w:sz="12" w:space="0" w:color="000000"/>
              <w:left w:val="single" w:sz="12" w:space="0" w:color="000000"/>
              <w:bottom w:val="single" w:sz="12" w:space="0" w:color="000000"/>
              <w:right w:val="single" w:sz="12" w:space="0" w:color="000000"/>
            </w:tcBorders>
            <w:vAlign w:val="center"/>
          </w:tcPr>
          <w:p w:rsidR="005C3787" w:rsidRDefault="005C3787">
            <w:pPr>
              <w:snapToGrid w:val="0"/>
              <w:spacing w:line="240" w:lineRule="auto"/>
              <w:jc w:val="both"/>
              <w:rPr>
                <w:rFonts w:ascii="Times New Roman"/>
              </w:rPr>
            </w:pPr>
          </w:p>
        </w:tc>
        <w:tc>
          <w:tcPr>
            <w:tcW w:w="2131" w:type="dxa"/>
            <w:tcBorders>
              <w:top w:val="single" w:sz="12" w:space="0" w:color="000000"/>
              <w:left w:val="single" w:sz="12" w:space="0" w:color="000000"/>
              <w:bottom w:val="single" w:sz="12" w:space="0" w:color="000000"/>
              <w:right w:val="single" w:sz="12" w:space="0" w:color="000000"/>
            </w:tcBorders>
          </w:tcPr>
          <w:p w:rsidR="005C3787" w:rsidRDefault="00E643DB">
            <w:pPr>
              <w:pStyle w:val="TableParagraph"/>
              <w:kinsoku w:val="0"/>
              <w:overflowPunct w:val="0"/>
            </w:pPr>
            <w:r>
              <w:rPr>
                <w:sz w:val="21"/>
                <w:szCs w:val="21"/>
              </w:rPr>
              <w:t>Fax</w:t>
            </w:r>
            <w:r>
              <w:rPr>
                <w:spacing w:val="-4"/>
                <w:sz w:val="21"/>
                <w:szCs w:val="21"/>
              </w:rPr>
              <w:t xml:space="preserve"> </w:t>
            </w:r>
            <w:r>
              <w:rPr>
                <w:sz w:val="21"/>
                <w:szCs w:val="21"/>
              </w:rPr>
              <w:t>No</w:t>
            </w:r>
          </w:p>
        </w:tc>
        <w:tc>
          <w:tcPr>
            <w:tcW w:w="2912" w:type="dxa"/>
            <w:tcBorders>
              <w:top w:val="single" w:sz="12" w:space="0" w:color="000000"/>
              <w:left w:val="single" w:sz="12" w:space="0" w:color="000000"/>
              <w:bottom w:val="single" w:sz="12" w:space="0" w:color="000000"/>
              <w:right w:val="single" w:sz="12" w:space="0" w:color="000000"/>
            </w:tcBorders>
            <w:vAlign w:val="center"/>
          </w:tcPr>
          <w:p w:rsidR="005C3787" w:rsidRDefault="005C3787">
            <w:pPr>
              <w:snapToGrid w:val="0"/>
              <w:spacing w:line="240" w:lineRule="auto"/>
              <w:jc w:val="both"/>
              <w:rPr>
                <w:rFonts w:ascii="Times New Roman"/>
              </w:rPr>
            </w:pPr>
          </w:p>
        </w:tc>
      </w:tr>
      <w:tr w:rsidR="005C3787">
        <w:trPr>
          <w:trHeight w:val="20"/>
        </w:trPr>
        <w:tc>
          <w:tcPr>
            <w:tcW w:w="2253" w:type="dxa"/>
            <w:tcBorders>
              <w:top w:val="single" w:sz="12" w:space="0" w:color="000000"/>
              <w:left w:val="single" w:sz="12" w:space="0" w:color="000000"/>
              <w:bottom w:val="single" w:sz="12" w:space="0" w:color="000000"/>
              <w:right w:val="single" w:sz="12" w:space="0" w:color="000000"/>
            </w:tcBorders>
          </w:tcPr>
          <w:p w:rsidR="005C3787" w:rsidRDefault="00E643DB">
            <w:pPr>
              <w:pStyle w:val="TableParagraph"/>
              <w:kinsoku w:val="0"/>
              <w:overflowPunct w:val="0"/>
            </w:pPr>
            <w:r>
              <w:rPr>
                <w:sz w:val="21"/>
                <w:szCs w:val="21"/>
              </w:rPr>
              <w:t>Website</w:t>
            </w:r>
          </w:p>
        </w:tc>
        <w:tc>
          <w:tcPr>
            <w:tcW w:w="2480" w:type="dxa"/>
            <w:tcBorders>
              <w:top w:val="single" w:sz="12" w:space="0" w:color="000000"/>
              <w:left w:val="single" w:sz="12" w:space="0" w:color="000000"/>
              <w:bottom w:val="single" w:sz="12" w:space="0" w:color="000000"/>
              <w:right w:val="single" w:sz="12" w:space="0" w:color="000000"/>
            </w:tcBorders>
            <w:vAlign w:val="center"/>
          </w:tcPr>
          <w:p w:rsidR="005C3787" w:rsidRDefault="005C3787">
            <w:pPr>
              <w:snapToGrid w:val="0"/>
              <w:spacing w:line="240" w:lineRule="auto"/>
              <w:jc w:val="both"/>
              <w:rPr>
                <w:rFonts w:ascii="Times New Roman"/>
              </w:rPr>
            </w:pPr>
          </w:p>
        </w:tc>
        <w:tc>
          <w:tcPr>
            <w:tcW w:w="2131" w:type="dxa"/>
            <w:tcBorders>
              <w:top w:val="single" w:sz="12" w:space="0" w:color="000000"/>
              <w:left w:val="single" w:sz="12" w:space="0" w:color="000000"/>
              <w:bottom w:val="single" w:sz="12" w:space="0" w:color="000000"/>
              <w:right w:val="single" w:sz="12" w:space="0" w:color="000000"/>
            </w:tcBorders>
          </w:tcPr>
          <w:p w:rsidR="005C3787" w:rsidRDefault="00E643DB">
            <w:pPr>
              <w:rPr>
                <w:rFonts w:ascii="Times New Roman"/>
                <w:sz w:val="21"/>
                <w:szCs w:val="21"/>
              </w:rPr>
            </w:pPr>
            <w:r>
              <w:rPr>
                <w:rFonts w:ascii="Times New Roman"/>
                <w:sz w:val="21"/>
                <w:szCs w:val="21"/>
              </w:rPr>
              <w:t>(Company) E-mail</w:t>
            </w:r>
          </w:p>
        </w:tc>
        <w:tc>
          <w:tcPr>
            <w:tcW w:w="2912" w:type="dxa"/>
            <w:tcBorders>
              <w:top w:val="single" w:sz="12" w:space="0" w:color="000000"/>
              <w:left w:val="single" w:sz="12" w:space="0" w:color="000000"/>
              <w:bottom w:val="single" w:sz="12" w:space="0" w:color="000000"/>
              <w:right w:val="single" w:sz="12" w:space="0" w:color="000000"/>
            </w:tcBorders>
            <w:vAlign w:val="center"/>
          </w:tcPr>
          <w:p w:rsidR="005C3787" w:rsidRDefault="005C3787">
            <w:pPr>
              <w:snapToGrid w:val="0"/>
              <w:spacing w:line="240" w:lineRule="auto"/>
              <w:jc w:val="both"/>
              <w:rPr>
                <w:rFonts w:ascii="Times New Roman"/>
              </w:rPr>
            </w:pPr>
          </w:p>
        </w:tc>
      </w:tr>
      <w:tr w:rsidR="005C3787">
        <w:trPr>
          <w:trHeight w:val="20"/>
        </w:trPr>
        <w:tc>
          <w:tcPr>
            <w:tcW w:w="2253" w:type="dxa"/>
            <w:tcBorders>
              <w:top w:val="single" w:sz="12" w:space="0" w:color="000000"/>
              <w:left w:val="single" w:sz="12" w:space="0" w:color="000000"/>
              <w:bottom w:val="single" w:sz="12" w:space="0" w:color="000000"/>
              <w:right w:val="single" w:sz="12" w:space="0" w:color="000000"/>
            </w:tcBorders>
          </w:tcPr>
          <w:p w:rsidR="005C3787" w:rsidRDefault="00E643DB">
            <w:pPr>
              <w:pStyle w:val="TableParagraph"/>
              <w:kinsoku w:val="0"/>
              <w:overflowPunct w:val="0"/>
              <w:ind w:left="92"/>
            </w:pPr>
            <w:r>
              <w:rPr>
                <w:sz w:val="21"/>
                <w:szCs w:val="21"/>
              </w:rPr>
              <w:t>Liaison</w:t>
            </w:r>
          </w:p>
        </w:tc>
        <w:tc>
          <w:tcPr>
            <w:tcW w:w="2480" w:type="dxa"/>
            <w:tcBorders>
              <w:top w:val="single" w:sz="12" w:space="0" w:color="000000"/>
              <w:left w:val="single" w:sz="12" w:space="0" w:color="000000"/>
              <w:bottom w:val="single" w:sz="12" w:space="0" w:color="000000"/>
              <w:right w:val="single" w:sz="12" w:space="0" w:color="000000"/>
            </w:tcBorders>
            <w:vAlign w:val="center"/>
          </w:tcPr>
          <w:p w:rsidR="005C3787" w:rsidRDefault="005C3787">
            <w:pPr>
              <w:snapToGrid w:val="0"/>
              <w:spacing w:line="240" w:lineRule="auto"/>
              <w:jc w:val="both"/>
              <w:rPr>
                <w:rFonts w:ascii="Times New Roman"/>
              </w:rPr>
            </w:pPr>
          </w:p>
        </w:tc>
        <w:tc>
          <w:tcPr>
            <w:tcW w:w="2131" w:type="dxa"/>
            <w:tcBorders>
              <w:top w:val="single" w:sz="12" w:space="0" w:color="000000"/>
              <w:left w:val="single" w:sz="12" w:space="0" w:color="000000"/>
              <w:bottom w:val="single" w:sz="12" w:space="0" w:color="000000"/>
              <w:right w:val="single" w:sz="12" w:space="0" w:color="000000"/>
            </w:tcBorders>
          </w:tcPr>
          <w:p w:rsidR="005C3787" w:rsidRDefault="00E643DB">
            <w:pPr>
              <w:pStyle w:val="TableParagraph"/>
              <w:kinsoku w:val="0"/>
              <w:overflowPunct w:val="0"/>
            </w:pPr>
            <w:r>
              <w:rPr>
                <w:rFonts w:eastAsia="宋体"/>
                <w:sz w:val="21"/>
                <w:szCs w:val="21"/>
              </w:rPr>
              <w:t>(Personal) E-mail</w:t>
            </w:r>
          </w:p>
        </w:tc>
        <w:tc>
          <w:tcPr>
            <w:tcW w:w="2912" w:type="dxa"/>
            <w:tcBorders>
              <w:top w:val="single" w:sz="12" w:space="0" w:color="000000"/>
              <w:left w:val="single" w:sz="12" w:space="0" w:color="000000"/>
              <w:bottom w:val="single" w:sz="12" w:space="0" w:color="000000"/>
              <w:right w:val="single" w:sz="12" w:space="0" w:color="000000"/>
            </w:tcBorders>
            <w:vAlign w:val="center"/>
          </w:tcPr>
          <w:p w:rsidR="005C3787" w:rsidRDefault="005C3787">
            <w:pPr>
              <w:snapToGrid w:val="0"/>
              <w:spacing w:line="240" w:lineRule="auto"/>
              <w:jc w:val="both"/>
              <w:rPr>
                <w:rFonts w:ascii="Times New Roman"/>
              </w:rPr>
            </w:pPr>
          </w:p>
        </w:tc>
      </w:tr>
    </w:tbl>
    <w:p w:rsidR="005C3787" w:rsidRDefault="005C3787">
      <w:pPr>
        <w:spacing w:line="400" w:lineRule="exact"/>
        <w:ind w:rightChars="50" w:right="140"/>
        <w:jc w:val="center"/>
        <w:rPr>
          <w:rFonts w:ascii="Times New Roman" w:eastAsia="仿宋_GB2312"/>
          <w:sz w:val="21"/>
          <w:szCs w:val="21"/>
        </w:rPr>
      </w:pPr>
    </w:p>
    <w:tbl>
      <w:tblPr>
        <w:tblW w:w="9709" w:type="dxa"/>
        <w:tblLayout w:type="fixed"/>
        <w:tblCellMar>
          <w:left w:w="57" w:type="dxa"/>
          <w:right w:w="57" w:type="dxa"/>
        </w:tblCellMar>
        <w:tblLook w:val="04A0" w:firstRow="1" w:lastRow="0" w:firstColumn="1" w:lastColumn="0" w:noHBand="0" w:noVBand="1"/>
      </w:tblPr>
      <w:tblGrid>
        <w:gridCol w:w="2253"/>
        <w:gridCol w:w="2447"/>
        <w:gridCol w:w="2037"/>
        <w:gridCol w:w="2972"/>
      </w:tblGrid>
      <w:tr w:rsidR="005C3787">
        <w:trPr>
          <w:trHeight w:val="20"/>
        </w:trPr>
        <w:tc>
          <w:tcPr>
            <w:tcW w:w="2253" w:type="dxa"/>
            <w:tcBorders>
              <w:top w:val="single" w:sz="12" w:space="0" w:color="000000"/>
              <w:left w:val="single" w:sz="12" w:space="0" w:color="000000"/>
              <w:bottom w:val="single" w:sz="12" w:space="0" w:color="000000"/>
              <w:right w:val="single" w:sz="12" w:space="0" w:color="000000"/>
            </w:tcBorders>
            <w:vAlign w:val="center"/>
          </w:tcPr>
          <w:p w:rsidR="005C3787" w:rsidRDefault="00E643DB">
            <w:pPr>
              <w:pStyle w:val="TableParagraph"/>
              <w:kinsoku w:val="0"/>
              <w:overflowPunct w:val="0"/>
              <w:snapToGrid w:val="0"/>
            </w:pPr>
            <w:r>
              <w:rPr>
                <w:sz w:val="21"/>
                <w:szCs w:val="21"/>
              </w:rPr>
              <w:t>Name</w:t>
            </w:r>
            <w:r>
              <w:rPr>
                <w:spacing w:val="-9"/>
                <w:sz w:val="21"/>
                <w:szCs w:val="21"/>
              </w:rPr>
              <w:t xml:space="preserve"> </w:t>
            </w:r>
            <w:r>
              <w:rPr>
                <w:sz w:val="21"/>
                <w:szCs w:val="21"/>
              </w:rPr>
              <w:t>of</w:t>
            </w:r>
            <w:r>
              <w:rPr>
                <w:spacing w:val="-8"/>
                <w:sz w:val="21"/>
                <w:szCs w:val="21"/>
              </w:rPr>
              <w:t xml:space="preserve"> M</w:t>
            </w:r>
            <w:r>
              <w:rPr>
                <w:sz w:val="21"/>
                <w:szCs w:val="21"/>
              </w:rPr>
              <w:t>anufacturer</w:t>
            </w:r>
            <w:r>
              <w:rPr>
                <w:w w:val="99"/>
                <w:sz w:val="21"/>
                <w:szCs w:val="21"/>
              </w:rPr>
              <w:t xml:space="preserve"> </w:t>
            </w:r>
            <w:r>
              <w:rPr>
                <w:sz w:val="21"/>
                <w:szCs w:val="21"/>
              </w:rPr>
              <w:t>(Company</w:t>
            </w:r>
            <w:r>
              <w:rPr>
                <w:spacing w:val="-14"/>
                <w:sz w:val="21"/>
                <w:szCs w:val="21"/>
              </w:rPr>
              <w:t xml:space="preserve"> </w:t>
            </w:r>
            <w:r>
              <w:rPr>
                <w:sz w:val="21"/>
                <w:szCs w:val="21"/>
              </w:rPr>
              <w:t>name)</w:t>
            </w:r>
          </w:p>
        </w:tc>
        <w:tc>
          <w:tcPr>
            <w:tcW w:w="7456" w:type="dxa"/>
            <w:gridSpan w:val="3"/>
            <w:tcBorders>
              <w:top w:val="single" w:sz="12" w:space="0" w:color="000000"/>
              <w:left w:val="single" w:sz="12" w:space="0" w:color="000000"/>
              <w:bottom w:val="single" w:sz="12" w:space="0" w:color="000000"/>
              <w:right w:val="single" w:sz="12" w:space="0" w:color="000000"/>
            </w:tcBorders>
            <w:vAlign w:val="center"/>
          </w:tcPr>
          <w:p w:rsidR="005C3787" w:rsidRDefault="005C3787">
            <w:pPr>
              <w:snapToGrid w:val="0"/>
              <w:spacing w:line="240" w:lineRule="auto"/>
              <w:jc w:val="both"/>
              <w:rPr>
                <w:rFonts w:ascii="Times New Roman"/>
              </w:rPr>
            </w:pPr>
          </w:p>
          <w:p w:rsidR="005C3787" w:rsidRDefault="005C3787">
            <w:pPr>
              <w:snapToGrid w:val="0"/>
              <w:spacing w:line="240" w:lineRule="auto"/>
              <w:jc w:val="both"/>
              <w:rPr>
                <w:rFonts w:ascii="Times New Roman"/>
              </w:rPr>
            </w:pPr>
          </w:p>
        </w:tc>
      </w:tr>
      <w:tr w:rsidR="005C3787">
        <w:trPr>
          <w:trHeight w:val="20"/>
        </w:trPr>
        <w:tc>
          <w:tcPr>
            <w:tcW w:w="2253" w:type="dxa"/>
            <w:tcBorders>
              <w:top w:val="single" w:sz="12" w:space="0" w:color="000000"/>
              <w:left w:val="single" w:sz="12" w:space="0" w:color="000000"/>
              <w:bottom w:val="single" w:sz="12" w:space="0" w:color="000000"/>
              <w:right w:val="single" w:sz="12" w:space="0" w:color="000000"/>
            </w:tcBorders>
            <w:vAlign w:val="center"/>
          </w:tcPr>
          <w:p w:rsidR="005C3787" w:rsidRDefault="00E643DB">
            <w:pPr>
              <w:pStyle w:val="TableParagraph"/>
              <w:kinsoku w:val="0"/>
              <w:overflowPunct w:val="0"/>
              <w:snapToGrid w:val="0"/>
            </w:pPr>
            <w:r>
              <w:rPr>
                <w:sz w:val="21"/>
                <w:szCs w:val="21"/>
              </w:rPr>
              <w:t>Address</w:t>
            </w:r>
            <w:r>
              <w:rPr>
                <w:spacing w:val="-10"/>
                <w:sz w:val="21"/>
                <w:szCs w:val="21"/>
              </w:rPr>
              <w:t xml:space="preserve"> </w:t>
            </w:r>
            <w:r>
              <w:rPr>
                <w:sz w:val="21"/>
                <w:szCs w:val="21"/>
              </w:rPr>
              <w:t>of</w:t>
            </w:r>
            <w:r>
              <w:rPr>
                <w:spacing w:val="-9"/>
                <w:sz w:val="21"/>
                <w:szCs w:val="21"/>
              </w:rPr>
              <w:t xml:space="preserve"> </w:t>
            </w:r>
            <w:r>
              <w:rPr>
                <w:sz w:val="21"/>
                <w:szCs w:val="21"/>
              </w:rPr>
              <w:t>Manufacturer</w:t>
            </w:r>
          </w:p>
        </w:tc>
        <w:tc>
          <w:tcPr>
            <w:tcW w:w="7456" w:type="dxa"/>
            <w:gridSpan w:val="3"/>
            <w:tcBorders>
              <w:top w:val="single" w:sz="12" w:space="0" w:color="000000"/>
              <w:left w:val="single" w:sz="12" w:space="0" w:color="000000"/>
              <w:bottom w:val="single" w:sz="12" w:space="0" w:color="000000"/>
              <w:right w:val="single" w:sz="12" w:space="0" w:color="000000"/>
            </w:tcBorders>
            <w:vAlign w:val="center"/>
          </w:tcPr>
          <w:p w:rsidR="005C3787" w:rsidRDefault="005C3787">
            <w:pPr>
              <w:snapToGrid w:val="0"/>
              <w:jc w:val="both"/>
              <w:rPr>
                <w:rFonts w:ascii="Times New Roman"/>
              </w:rPr>
            </w:pPr>
          </w:p>
          <w:p w:rsidR="005C3787" w:rsidRDefault="005C3787">
            <w:pPr>
              <w:snapToGrid w:val="0"/>
              <w:jc w:val="both"/>
              <w:rPr>
                <w:rFonts w:ascii="Times New Roman"/>
              </w:rPr>
            </w:pPr>
          </w:p>
        </w:tc>
      </w:tr>
      <w:tr w:rsidR="005C3787">
        <w:trPr>
          <w:trHeight w:val="20"/>
        </w:trPr>
        <w:tc>
          <w:tcPr>
            <w:tcW w:w="2253" w:type="dxa"/>
            <w:tcBorders>
              <w:top w:val="single" w:sz="12" w:space="0" w:color="000000"/>
              <w:left w:val="single" w:sz="12" w:space="0" w:color="000000"/>
              <w:bottom w:val="single" w:sz="12" w:space="0" w:color="000000"/>
              <w:right w:val="single" w:sz="12" w:space="0" w:color="000000"/>
            </w:tcBorders>
            <w:vAlign w:val="center"/>
          </w:tcPr>
          <w:p w:rsidR="005C3787" w:rsidRDefault="00E643DB">
            <w:pPr>
              <w:pStyle w:val="TableParagraph"/>
              <w:kinsoku w:val="0"/>
              <w:overflowPunct w:val="0"/>
              <w:snapToGrid w:val="0"/>
              <w:jc w:val="both"/>
            </w:pPr>
            <w:r>
              <w:rPr>
                <w:sz w:val="21"/>
                <w:szCs w:val="21"/>
              </w:rPr>
              <w:t>Telephone</w:t>
            </w:r>
            <w:r>
              <w:rPr>
                <w:spacing w:val="-9"/>
                <w:sz w:val="21"/>
                <w:szCs w:val="21"/>
              </w:rPr>
              <w:t xml:space="preserve"> </w:t>
            </w:r>
            <w:r>
              <w:rPr>
                <w:sz w:val="21"/>
                <w:szCs w:val="21"/>
              </w:rPr>
              <w:t>No.</w:t>
            </w:r>
          </w:p>
        </w:tc>
        <w:tc>
          <w:tcPr>
            <w:tcW w:w="2447" w:type="dxa"/>
            <w:tcBorders>
              <w:top w:val="single" w:sz="12" w:space="0" w:color="000000"/>
              <w:left w:val="single" w:sz="12" w:space="0" w:color="000000"/>
              <w:bottom w:val="single" w:sz="12" w:space="0" w:color="000000"/>
              <w:right w:val="single" w:sz="12" w:space="0" w:color="000000"/>
            </w:tcBorders>
            <w:vAlign w:val="center"/>
          </w:tcPr>
          <w:p w:rsidR="005C3787" w:rsidRDefault="005C3787">
            <w:pPr>
              <w:snapToGrid w:val="0"/>
              <w:jc w:val="both"/>
              <w:rPr>
                <w:rFonts w:ascii="Times New Roman"/>
              </w:rPr>
            </w:pPr>
          </w:p>
        </w:tc>
        <w:tc>
          <w:tcPr>
            <w:tcW w:w="2037" w:type="dxa"/>
            <w:tcBorders>
              <w:top w:val="single" w:sz="12" w:space="0" w:color="000000"/>
              <w:left w:val="single" w:sz="12" w:space="0" w:color="000000"/>
              <w:bottom w:val="single" w:sz="12" w:space="0" w:color="000000"/>
              <w:right w:val="single" w:sz="12" w:space="0" w:color="000000"/>
            </w:tcBorders>
            <w:vAlign w:val="center"/>
          </w:tcPr>
          <w:p w:rsidR="005C3787" w:rsidRDefault="00E643DB">
            <w:pPr>
              <w:pStyle w:val="TableParagraph"/>
              <w:kinsoku w:val="0"/>
              <w:overflowPunct w:val="0"/>
              <w:snapToGrid w:val="0"/>
              <w:jc w:val="both"/>
            </w:pPr>
            <w:r>
              <w:rPr>
                <w:sz w:val="21"/>
                <w:szCs w:val="21"/>
              </w:rPr>
              <w:t>Fax</w:t>
            </w:r>
            <w:r>
              <w:rPr>
                <w:spacing w:val="-4"/>
                <w:sz w:val="21"/>
                <w:szCs w:val="21"/>
              </w:rPr>
              <w:t xml:space="preserve"> </w:t>
            </w:r>
            <w:r>
              <w:rPr>
                <w:sz w:val="21"/>
                <w:szCs w:val="21"/>
              </w:rPr>
              <w:t>No</w:t>
            </w:r>
          </w:p>
        </w:tc>
        <w:tc>
          <w:tcPr>
            <w:tcW w:w="2972" w:type="dxa"/>
            <w:tcBorders>
              <w:top w:val="single" w:sz="12" w:space="0" w:color="000000"/>
              <w:left w:val="single" w:sz="12" w:space="0" w:color="000000"/>
              <w:bottom w:val="single" w:sz="12" w:space="0" w:color="000000"/>
              <w:right w:val="single" w:sz="12" w:space="0" w:color="000000"/>
            </w:tcBorders>
            <w:vAlign w:val="center"/>
          </w:tcPr>
          <w:p w:rsidR="005C3787" w:rsidRDefault="005C3787">
            <w:pPr>
              <w:snapToGrid w:val="0"/>
              <w:jc w:val="both"/>
              <w:rPr>
                <w:rFonts w:ascii="Times New Roman"/>
              </w:rPr>
            </w:pPr>
          </w:p>
        </w:tc>
      </w:tr>
      <w:tr w:rsidR="005C3787">
        <w:trPr>
          <w:trHeight w:val="20"/>
        </w:trPr>
        <w:tc>
          <w:tcPr>
            <w:tcW w:w="2253" w:type="dxa"/>
            <w:tcBorders>
              <w:top w:val="single" w:sz="12" w:space="0" w:color="000000"/>
              <w:left w:val="single" w:sz="12" w:space="0" w:color="000000"/>
              <w:bottom w:val="single" w:sz="12" w:space="0" w:color="000000"/>
              <w:right w:val="single" w:sz="12" w:space="0" w:color="000000"/>
            </w:tcBorders>
            <w:vAlign w:val="center"/>
          </w:tcPr>
          <w:p w:rsidR="005C3787" w:rsidRDefault="00E643DB">
            <w:pPr>
              <w:pStyle w:val="TableParagraph"/>
              <w:kinsoku w:val="0"/>
              <w:overflowPunct w:val="0"/>
              <w:snapToGrid w:val="0"/>
              <w:jc w:val="both"/>
            </w:pPr>
            <w:r>
              <w:rPr>
                <w:sz w:val="21"/>
                <w:szCs w:val="21"/>
              </w:rPr>
              <w:t>Website</w:t>
            </w:r>
          </w:p>
        </w:tc>
        <w:tc>
          <w:tcPr>
            <w:tcW w:w="2447" w:type="dxa"/>
            <w:tcBorders>
              <w:top w:val="single" w:sz="12" w:space="0" w:color="000000"/>
              <w:left w:val="single" w:sz="12" w:space="0" w:color="000000"/>
              <w:bottom w:val="single" w:sz="12" w:space="0" w:color="000000"/>
              <w:right w:val="single" w:sz="12" w:space="0" w:color="000000"/>
            </w:tcBorders>
            <w:vAlign w:val="center"/>
          </w:tcPr>
          <w:p w:rsidR="005C3787" w:rsidRDefault="005C3787">
            <w:pPr>
              <w:snapToGrid w:val="0"/>
              <w:jc w:val="both"/>
              <w:rPr>
                <w:rFonts w:ascii="Times New Roman"/>
              </w:rPr>
            </w:pPr>
          </w:p>
        </w:tc>
        <w:tc>
          <w:tcPr>
            <w:tcW w:w="2037" w:type="dxa"/>
            <w:tcBorders>
              <w:top w:val="single" w:sz="12" w:space="0" w:color="000000"/>
              <w:left w:val="single" w:sz="12" w:space="0" w:color="000000"/>
              <w:bottom w:val="single" w:sz="12" w:space="0" w:color="000000"/>
              <w:right w:val="single" w:sz="12" w:space="0" w:color="000000"/>
            </w:tcBorders>
            <w:vAlign w:val="center"/>
          </w:tcPr>
          <w:p w:rsidR="005C3787" w:rsidRDefault="00E643DB">
            <w:pPr>
              <w:pStyle w:val="TableParagraph"/>
              <w:kinsoku w:val="0"/>
              <w:overflowPunct w:val="0"/>
              <w:snapToGrid w:val="0"/>
              <w:jc w:val="both"/>
            </w:pPr>
            <w:r>
              <w:rPr>
                <w:rFonts w:eastAsia="宋体"/>
                <w:sz w:val="21"/>
                <w:szCs w:val="21"/>
              </w:rPr>
              <w:t xml:space="preserve">(Company) </w:t>
            </w:r>
            <w:r>
              <w:rPr>
                <w:rFonts w:eastAsia="宋体"/>
                <w:spacing w:val="-67"/>
                <w:sz w:val="21"/>
                <w:szCs w:val="21"/>
              </w:rPr>
              <w:t xml:space="preserve"> </w:t>
            </w:r>
            <w:r>
              <w:rPr>
                <w:rFonts w:eastAsia="宋体"/>
                <w:sz w:val="21"/>
                <w:szCs w:val="21"/>
              </w:rPr>
              <w:t>E-mail</w:t>
            </w:r>
          </w:p>
        </w:tc>
        <w:tc>
          <w:tcPr>
            <w:tcW w:w="2972" w:type="dxa"/>
            <w:tcBorders>
              <w:top w:val="single" w:sz="12" w:space="0" w:color="000000"/>
              <w:left w:val="single" w:sz="12" w:space="0" w:color="000000"/>
              <w:bottom w:val="single" w:sz="12" w:space="0" w:color="000000"/>
              <w:right w:val="single" w:sz="12" w:space="0" w:color="000000"/>
            </w:tcBorders>
            <w:vAlign w:val="center"/>
          </w:tcPr>
          <w:p w:rsidR="005C3787" w:rsidRDefault="005C3787">
            <w:pPr>
              <w:snapToGrid w:val="0"/>
              <w:jc w:val="both"/>
              <w:rPr>
                <w:rFonts w:ascii="Times New Roman"/>
              </w:rPr>
            </w:pPr>
          </w:p>
        </w:tc>
      </w:tr>
      <w:tr w:rsidR="005C3787">
        <w:trPr>
          <w:trHeight w:val="20"/>
        </w:trPr>
        <w:tc>
          <w:tcPr>
            <w:tcW w:w="2253" w:type="dxa"/>
            <w:tcBorders>
              <w:top w:val="single" w:sz="12" w:space="0" w:color="000000"/>
              <w:left w:val="single" w:sz="12" w:space="0" w:color="000000"/>
              <w:bottom w:val="single" w:sz="12" w:space="0" w:color="000000"/>
              <w:right w:val="single" w:sz="12" w:space="0" w:color="000000"/>
            </w:tcBorders>
            <w:vAlign w:val="center"/>
          </w:tcPr>
          <w:p w:rsidR="005C3787" w:rsidRDefault="00E643DB">
            <w:pPr>
              <w:pStyle w:val="TableParagraph"/>
              <w:kinsoku w:val="0"/>
              <w:overflowPunct w:val="0"/>
              <w:snapToGrid w:val="0"/>
              <w:jc w:val="both"/>
            </w:pPr>
            <w:r>
              <w:rPr>
                <w:sz w:val="21"/>
                <w:szCs w:val="21"/>
              </w:rPr>
              <w:t>Liaison</w:t>
            </w:r>
          </w:p>
        </w:tc>
        <w:tc>
          <w:tcPr>
            <w:tcW w:w="2447" w:type="dxa"/>
            <w:tcBorders>
              <w:top w:val="single" w:sz="12" w:space="0" w:color="000000"/>
              <w:left w:val="single" w:sz="12" w:space="0" w:color="000000"/>
              <w:bottom w:val="single" w:sz="12" w:space="0" w:color="000000"/>
              <w:right w:val="single" w:sz="12" w:space="0" w:color="000000"/>
            </w:tcBorders>
            <w:vAlign w:val="center"/>
          </w:tcPr>
          <w:p w:rsidR="005C3787" w:rsidRDefault="005C3787">
            <w:pPr>
              <w:snapToGrid w:val="0"/>
              <w:jc w:val="both"/>
              <w:rPr>
                <w:rFonts w:ascii="Times New Roman"/>
              </w:rPr>
            </w:pPr>
          </w:p>
        </w:tc>
        <w:tc>
          <w:tcPr>
            <w:tcW w:w="2037" w:type="dxa"/>
            <w:tcBorders>
              <w:top w:val="single" w:sz="12" w:space="0" w:color="000000"/>
              <w:left w:val="single" w:sz="12" w:space="0" w:color="000000"/>
              <w:bottom w:val="single" w:sz="12" w:space="0" w:color="000000"/>
              <w:right w:val="single" w:sz="12" w:space="0" w:color="000000"/>
            </w:tcBorders>
            <w:vAlign w:val="center"/>
          </w:tcPr>
          <w:p w:rsidR="005C3787" w:rsidRDefault="00E643DB">
            <w:pPr>
              <w:pStyle w:val="TableParagraph"/>
              <w:kinsoku w:val="0"/>
              <w:overflowPunct w:val="0"/>
              <w:snapToGrid w:val="0"/>
              <w:jc w:val="both"/>
            </w:pPr>
            <w:r>
              <w:rPr>
                <w:rFonts w:eastAsia="宋体"/>
                <w:sz w:val="21"/>
                <w:szCs w:val="21"/>
              </w:rPr>
              <w:t>(Personal) E-mail</w:t>
            </w:r>
          </w:p>
        </w:tc>
        <w:tc>
          <w:tcPr>
            <w:tcW w:w="2972" w:type="dxa"/>
            <w:tcBorders>
              <w:top w:val="single" w:sz="12" w:space="0" w:color="000000"/>
              <w:left w:val="single" w:sz="12" w:space="0" w:color="000000"/>
              <w:bottom w:val="single" w:sz="12" w:space="0" w:color="000000"/>
              <w:right w:val="single" w:sz="12" w:space="0" w:color="000000"/>
            </w:tcBorders>
            <w:vAlign w:val="center"/>
          </w:tcPr>
          <w:p w:rsidR="005C3787" w:rsidRDefault="005C3787">
            <w:pPr>
              <w:snapToGrid w:val="0"/>
              <w:jc w:val="both"/>
              <w:rPr>
                <w:rFonts w:ascii="Times New Roman"/>
              </w:rPr>
            </w:pPr>
          </w:p>
        </w:tc>
      </w:tr>
    </w:tbl>
    <w:p w:rsidR="005C3787" w:rsidRDefault="005C3787">
      <w:pPr>
        <w:tabs>
          <w:tab w:val="left" w:pos="7042"/>
          <w:tab w:val="left" w:pos="7940"/>
        </w:tabs>
        <w:kinsoku w:val="0"/>
        <w:overflowPunct w:val="0"/>
        <w:spacing w:before="1"/>
        <w:ind w:left="320"/>
        <w:rPr>
          <w:rFonts w:ascii="Times New Roman" w:eastAsia="宋体"/>
          <w:sz w:val="21"/>
          <w:szCs w:val="21"/>
        </w:rPr>
      </w:pPr>
    </w:p>
    <w:p w:rsidR="005C3787" w:rsidRDefault="00E643DB">
      <w:pPr>
        <w:tabs>
          <w:tab w:val="left" w:pos="7042"/>
          <w:tab w:val="left" w:pos="7940"/>
        </w:tabs>
        <w:kinsoku w:val="0"/>
        <w:overflowPunct w:val="0"/>
        <w:spacing w:before="1"/>
        <w:ind w:left="320"/>
        <w:rPr>
          <w:rFonts w:ascii="Times New Roman" w:eastAsia="宋体"/>
          <w:sz w:val="21"/>
          <w:szCs w:val="21"/>
        </w:rPr>
      </w:pPr>
      <w:r>
        <w:rPr>
          <w:rFonts w:ascii="Times New Roman" w:eastAsia="宋体"/>
          <w:sz w:val="21"/>
          <w:szCs w:val="21"/>
        </w:rPr>
        <w:t xml:space="preserve">Signature: </w:t>
      </w:r>
      <w:r>
        <w:rPr>
          <w:rFonts w:ascii="Times New Roman" w:eastAsia="宋体"/>
          <w:sz w:val="21"/>
          <w:szCs w:val="21"/>
        </w:rPr>
        <w:tab/>
      </w:r>
      <w:r>
        <w:rPr>
          <w:rFonts w:ascii="Times New Roman" w:eastAsia="宋体"/>
          <w:position w:val="1"/>
        </w:rPr>
        <w:t>Date</w:t>
      </w:r>
      <w:r>
        <w:rPr>
          <w:rFonts w:ascii="Times New Roman" w:eastAsia="宋体"/>
          <w:position w:val="1"/>
        </w:rPr>
        <w:t>：</w:t>
      </w:r>
      <w:r>
        <w:rPr>
          <w:rFonts w:ascii="Times New Roman" w:eastAsia="宋体"/>
          <w:sz w:val="21"/>
          <w:szCs w:val="21"/>
        </w:rPr>
        <w:t xml:space="preserve"> </w:t>
      </w:r>
      <w:r>
        <w:rPr>
          <w:rFonts w:ascii="Times New Roman" w:eastAsia="宋体"/>
          <w:sz w:val="21"/>
          <w:szCs w:val="21"/>
        </w:rPr>
        <w:tab/>
      </w:r>
    </w:p>
    <w:p w:rsidR="005C3787" w:rsidRDefault="005C3787">
      <w:pPr>
        <w:spacing w:line="440" w:lineRule="exact"/>
        <w:ind w:leftChars="-85" w:left="-238" w:firstLineChars="98" w:firstLine="182"/>
        <w:rPr>
          <w:rFonts w:ascii="Times New Roman" w:eastAsia="仿宋_GB2312"/>
          <w:spacing w:val="-12"/>
          <w:sz w:val="21"/>
          <w:szCs w:val="21"/>
        </w:rPr>
      </w:pPr>
    </w:p>
    <w:sectPr w:rsidR="005C3787">
      <w:headerReference w:type="default" r:id="rId16"/>
      <w:pgSz w:w="11906" w:h="16838"/>
      <w:pgMar w:top="992" w:right="992" w:bottom="992" w:left="1134" w:header="851" w:footer="510" w:gutter="113"/>
      <w:cols w:space="425"/>
      <w:docGrid w:type="linesAndChar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3DB" w:rsidRDefault="00E643DB">
      <w:pPr>
        <w:spacing w:line="240" w:lineRule="auto"/>
      </w:pPr>
      <w:r>
        <w:separator/>
      </w:r>
    </w:p>
  </w:endnote>
  <w:endnote w:type="continuationSeparator" w:id="0">
    <w:p w:rsidR="00E643DB" w:rsidRDefault="00E643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体">
    <w:altName w:val="宋体"/>
    <w:charset w:val="86"/>
    <w:family w:val="auto"/>
    <w:pitch w:val="default"/>
    <w:sig w:usb0="00000000" w:usb1="00000000" w:usb2="00000010"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787" w:rsidRDefault="00E643DB">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C3787" w:rsidRDefault="005C3787">
    <w:pPr>
      <w:pStyle w:val="a5"/>
    </w:pPr>
  </w:p>
  <w:p w:rsidR="005C3787" w:rsidRDefault="005C3787"/>
  <w:p w:rsidR="005C3787" w:rsidRDefault="005C378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787" w:rsidRDefault="00E643DB">
    <w:pPr>
      <w:tabs>
        <w:tab w:val="center" w:pos="4153"/>
        <w:tab w:val="right" w:pos="8306"/>
      </w:tabs>
      <w:adjustRightInd/>
      <w:snapToGrid w:val="0"/>
      <w:spacing w:line="240" w:lineRule="auto"/>
      <w:textAlignment w:val="auto"/>
    </w:pPr>
    <w:r>
      <w:rPr>
        <w:rFonts w:ascii="仿宋" w:eastAsia="仿宋" w:hAnsi="仿宋"/>
        <w:kern w:val="2"/>
        <w:sz w:val="21"/>
        <w:szCs w:val="21"/>
      </w:rPr>
      <w:t>(Rev.</w:t>
    </w:r>
    <w:r>
      <w:rPr>
        <w:rFonts w:ascii="仿宋" w:eastAsia="仿宋" w:hAnsi="仿宋" w:hint="eastAsia"/>
        <w:kern w:val="2"/>
        <w:sz w:val="21"/>
        <w:szCs w:val="21"/>
      </w:rPr>
      <w:t>2.0</w:t>
    </w:r>
    <w:r>
      <w:rPr>
        <w:rFonts w:ascii="仿宋" w:eastAsia="仿宋" w:hAnsi="仿宋"/>
        <w:kern w:val="2"/>
        <w:sz w:val="21"/>
        <w:szCs w:val="21"/>
      </w:rPr>
      <w:t xml:space="preserve"> </w:t>
    </w:r>
    <w:r>
      <w:rPr>
        <w:rFonts w:ascii="仿宋" w:eastAsia="仿宋" w:hAnsi="仿宋" w:hint="eastAsia"/>
        <w:kern w:val="2"/>
        <w:sz w:val="21"/>
        <w:szCs w:val="21"/>
      </w:rPr>
      <w:t>20</w:t>
    </w:r>
    <w:r>
      <w:rPr>
        <w:rFonts w:ascii="仿宋" w:eastAsia="仿宋" w:hAnsi="仿宋"/>
        <w:kern w:val="2"/>
        <w:sz w:val="21"/>
        <w:szCs w:val="21"/>
      </w:rPr>
      <w:t>2</w:t>
    </w:r>
    <w:r>
      <w:rPr>
        <w:rFonts w:ascii="仿宋" w:eastAsia="仿宋" w:hAnsi="仿宋" w:hint="eastAsia"/>
        <w:kern w:val="2"/>
        <w:sz w:val="21"/>
        <w:szCs w:val="21"/>
      </w:rPr>
      <w:t>5</w:t>
    </w:r>
    <w:r>
      <w:rPr>
        <w:rFonts w:ascii="仿宋" w:eastAsia="仿宋" w:hAnsi="仿宋"/>
        <w:kern w:val="2"/>
        <w:sz w:val="21"/>
        <w:szCs w:val="21"/>
      </w:rPr>
      <w:t>0</w:t>
    </w:r>
    <w:r>
      <w:rPr>
        <w:rFonts w:ascii="仿宋" w:eastAsia="仿宋" w:hAnsi="仿宋" w:hint="eastAsia"/>
        <w:kern w:val="2"/>
        <w:sz w:val="21"/>
        <w:szCs w:val="21"/>
      </w:rPr>
      <w:t>1</w:t>
    </w:r>
    <w:r>
      <w:rPr>
        <w:rFonts w:ascii="仿宋" w:eastAsia="仿宋" w:hAnsi="仿宋"/>
        <w:kern w:val="2"/>
        <w:sz w:val="21"/>
        <w:szCs w:val="21"/>
      </w:rPr>
      <w:t>0</w:t>
    </w:r>
    <w:r>
      <w:rPr>
        <w:rFonts w:ascii="仿宋" w:eastAsia="仿宋" w:hAnsi="仿宋" w:hint="eastAsia"/>
        <w:kern w:val="2"/>
        <w:sz w:val="21"/>
        <w:szCs w:val="21"/>
      </w:rPr>
      <w:t>8</w:t>
    </w:r>
    <w:r>
      <w:rPr>
        <w:rFonts w:ascii="仿宋" w:eastAsia="仿宋" w:hAnsi="仿宋"/>
        <w:kern w:val="2"/>
        <w:sz w:val="21"/>
        <w:szCs w:val="21"/>
      </w:rPr>
      <w:t>)</w:t>
    </w:r>
    <w:r>
      <w:rPr>
        <w:rFonts w:ascii="Calibri" w:eastAsia="宋体" w:hAnsi="Calibri" w:hint="eastAsia"/>
        <w:kern w:val="2"/>
        <w:sz w:val="18"/>
        <w:szCs w:val="22"/>
        <w:lang w:val="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787" w:rsidRDefault="00E643DB">
    <w:pPr>
      <w:pStyle w:val="a5"/>
    </w:pPr>
    <w:r>
      <w:rPr>
        <w:rFonts w:ascii="仿宋_GB2312" w:eastAsia="仿宋_GB2312" w:hint="eastAsia"/>
        <w:sz w:val="21"/>
        <w:szCs w:val="21"/>
      </w:rPr>
      <w:t>中国船级社产品审图中心（</w:t>
    </w:r>
    <w:r>
      <w:rPr>
        <w:rFonts w:ascii="仿宋_GB2312" w:eastAsia="仿宋_GB2312" w:hint="eastAsia"/>
        <w:sz w:val="21"/>
        <w:szCs w:val="21"/>
      </w:rPr>
      <w:t>印章）</w:t>
    </w:r>
  </w:p>
  <w:p w:rsidR="005C3787" w:rsidRDefault="00E643DB">
    <w:pPr>
      <w:pStyle w:val="a5"/>
    </w:pPr>
    <w:r>
      <w:t>------------------------------------------------------------------------------------------------------------</w:t>
    </w:r>
  </w:p>
  <w:p w:rsidR="005C3787" w:rsidRDefault="00E643DB">
    <w:pPr>
      <w:pStyle w:val="a5"/>
    </w:pPr>
    <w:r>
      <w:rPr>
        <w:rFonts w:hint="eastAsia"/>
      </w:rPr>
      <w:t>地址</w:t>
    </w:r>
    <w:r>
      <w:rPr>
        <w:rFonts w:hint="eastAsia"/>
      </w:rPr>
      <w:t>:</w:t>
    </w:r>
    <w:r>
      <w:rPr>
        <w:rFonts w:hint="eastAsia"/>
      </w:rPr>
      <w:t>江苏省南京市姜家园</w:t>
    </w:r>
    <w:r>
      <w:rPr>
        <w:rFonts w:hint="eastAsia"/>
      </w:rPr>
      <w:t>12</w:t>
    </w:r>
    <w:r>
      <w:rPr>
        <w:rFonts w:hint="eastAsia"/>
      </w:rPr>
      <w:t>号</w:t>
    </w:r>
    <w:r>
      <w:rPr>
        <w:rFonts w:hint="eastAsia"/>
      </w:rPr>
      <w:t xml:space="preserve"> </w:t>
    </w:r>
    <w:r>
      <w:rPr>
        <w:rFonts w:hint="eastAsia"/>
      </w:rPr>
      <w:t>船检大厦</w:t>
    </w:r>
    <w:r>
      <w:rPr>
        <w:rFonts w:hint="eastAsia"/>
      </w:rPr>
      <w:t xml:space="preserve"> </w:t>
    </w:r>
    <w:r>
      <w:rPr>
        <w:rFonts w:hint="eastAsia"/>
      </w:rPr>
      <w:t>邮编</w:t>
    </w:r>
    <w:r>
      <w:rPr>
        <w:rFonts w:hint="eastAsia"/>
      </w:rPr>
      <w:t>210011,</w:t>
    </w:r>
    <w:r>
      <w:rPr>
        <w:rFonts w:hint="eastAsia"/>
      </w:rPr>
      <w:t>电话</w:t>
    </w:r>
    <w:r>
      <w:rPr>
        <w:rFonts w:hint="eastAsia"/>
      </w:rPr>
      <w:t xml:space="preserve">:025 6666 8899 </w:t>
    </w:r>
    <w:r>
      <w:rPr>
        <w:rFonts w:hint="eastAsia"/>
      </w:rPr>
      <w:t>传真</w:t>
    </w:r>
    <w:r>
      <w:rPr>
        <w:rFonts w:hint="eastAsia"/>
      </w:rPr>
      <w:t>:025 58818565 Email:pa.nj@ccs.org.cn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3DB" w:rsidRDefault="00E643DB">
      <w:pPr>
        <w:spacing w:line="240" w:lineRule="auto"/>
      </w:pPr>
      <w:r>
        <w:separator/>
      </w:r>
    </w:p>
  </w:footnote>
  <w:footnote w:type="continuationSeparator" w:id="0">
    <w:p w:rsidR="00E643DB" w:rsidRDefault="00E643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787" w:rsidRDefault="00E643DB">
    <w:pPr>
      <w:adjustRightInd/>
      <w:spacing w:line="240" w:lineRule="auto"/>
      <w:jc w:val="both"/>
      <w:textAlignment w:val="auto"/>
      <w:rPr>
        <w:rFonts w:ascii="Calibri" w:eastAsia="宋体" w:hAnsi="Calibri"/>
        <w:kern w:val="2"/>
        <w:sz w:val="21"/>
        <w:szCs w:val="22"/>
      </w:rPr>
    </w:pPr>
    <w:r>
      <w:rPr>
        <w:rFonts w:ascii="仿宋" w:eastAsia="仿宋" w:hAnsi="Calibri" w:hint="eastAsia"/>
        <w:kern w:val="2"/>
        <w:sz w:val="21"/>
        <w:szCs w:val="22"/>
      </w:rPr>
      <w:t>附录</w:t>
    </w:r>
    <w:r>
      <w:rPr>
        <w:rFonts w:ascii="仿宋" w:eastAsia="仿宋" w:hAnsi="Calibri" w:hint="eastAsia"/>
        <w:kern w:val="2"/>
        <w:sz w:val="21"/>
        <w:szCs w:val="22"/>
      </w:rPr>
      <w:t>3</w:t>
    </w:r>
    <w:r>
      <w:rPr>
        <w:rFonts w:ascii="仿宋" w:eastAsia="仿宋" w:hAnsi="Calibri"/>
        <w:kern w:val="2"/>
        <w:sz w:val="21"/>
        <w:szCs w:val="22"/>
      </w:rPr>
      <w:t>/</w:t>
    </w:r>
    <w:r>
      <w:rPr>
        <w:rFonts w:ascii="Times New Roman" w:eastAsia="仿宋"/>
        <w:kern w:val="2"/>
        <w:sz w:val="21"/>
        <w:szCs w:val="22"/>
      </w:rPr>
      <w:t>Appendix 3</w:t>
    </w:r>
    <w:r>
      <w:rPr>
        <w:rFonts w:ascii="仿宋" w:eastAsia="仿宋" w:hAnsi="Calibri" w:hint="eastAsia"/>
        <w:kern w:val="2"/>
        <w:sz w:val="21"/>
        <w:szCs w:val="22"/>
      </w:rPr>
      <w:t xml:space="preserve">                                                                 PIMP80</w:t>
    </w:r>
    <w:r>
      <w:rPr>
        <w:rFonts w:ascii="仿宋" w:eastAsia="仿宋" w:hAnsi="Calibri"/>
        <w:kern w:val="2"/>
        <w:sz w:val="21"/>
        <w:szCs w:val="22"/>
      </w:rPr>
      <w:t>2</w:t>
    </w:r>
  </w:p>
  <w:p w:rsidR="005C3787" w:rsidRDefault="005C37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787" w:rsidRDefault="00E643DB">
    <w:pPr>
      <w:pStyle w:val="a6"/>
      <w:wordWrap w:val="0"/>
      <w:jc w:val="right"/>
    </w:pPr>
    <w:r>
      <w:rPr>
        <w:rFonts w:hint="eastAsia"/>
      </w:rPr>
      <w:t>图纸</w:t>
    </w:r>
    <w:r>
      <w:rPr>
        <w:rFonts w:hint="eastAsia"/>
      </w:rPr>
      <w:t>/</w:t>
    </w:r>
    <w:r>
      <w:rPr>
        <w:rFonts w:hint="eastAsia"/>
      </w:rPr>
      <w:t>文件批准号：</w:t>
    </w:r>
    <w:r>
      <w:rPr>
        <w:rFonts w:hint="eastAsia"/>
      </w:rPr>
      <w:t xml:space="preserve">  </w:t>
    </w:r>
  </w:p>
  <w:p w:rsidR="005C3787" w:rsidRDefault="00E643DB">
    <w:pPr>
      <w:pStyle w:val="a6"/>
      <w:rPr>
        <w:b/>
        <w:sz w:val="24"/>
        <w:szCs w:val="24"/>
      </w:rPr>
    </w:pPr>
    <w:r>
      <w:rPr>
        <w:rFonts w:hint="eastAsia"/>
        <w:b/>
        <w:sz w:val="24"/>
        <w:szCs w:val="24"/>
      </w:rPr>
      <w:t>中国船级社</w:t>
    </w:r>
  </w:p>
  <w:p w:rsidR="005C3787" w:rsidRDefault="00E643DB">
    <w:pPr>
      <w:pStyle w:val="a6"/>
      <w:rPr>
        <w:b/>
        <w:sz w:val="24"/>
        <w:szCs w:val="24"/>
      </w:rPr>
    </w:pPr>
    <w:r>
      <w:rPr>
        <w:rFonts w:hint="eastAsia"/>
        <w:b/>
        <w:sz w:val="24"/>
        <w:szCs w:val="24"/>
      </w:rPr>
      <w:t>产品图纸</w:t>
    </w:r>
    <w:r>
      <w:rPr>
        <w:rFonts w:hint="eastAsia"/>
        <w:b/>
        <w:sz w:val="24"/>
        <w:szCs w:val="24"/>
      </w:rPr>
      <w:t>/</w:t>
    </w:r>
    <w:r>
      <w:rPr>
        <w:rFonts w:hint="eastAsia"/>
        <w:b/>
        <w:sz w:val="24"/>
        <w:szCs w:val="24"/>
      </w:rPr>
      <w:t>文件批准通知书</w:t>
    </w:r>
  </w:p>
  <w:p w:rsidR="005C3787" w:rsidRDefault="00E643DB">
    <w:pPr>
      <w:pStyle w:val="a6"/>
      <w:wordWrap w:val="0"/>
      <w:jc w:val="right"/>
    </w:pPr>
    <w:r>
      <w:rPr>
        <w:rFonts w:hint="eastAsia"/>
      </w:rPr>
      <w:t>页</w:t>
    </w:r>
    <w:r>
      <w:rPr>
        <w:rFonts w:hint="eastAsia"/>
      </w:rPr>
      <w:t xml:space="preserve"> </w:t>
    </w:r>
    <w:r>
      <w:rPr>
        <w:rFonts w:hint="eastAsia"/>
      </w:rPr>
      <w:t>次：</w:t>
    </w:r>
    <w:r>
      <w:t xml:space="preserve"> </w:t>
    </w:r>
    <w:r>
      <w:rPr>
        <w:b/>
      </w:rPr>
      <w:fldChar w:fldCharType="begin"/>
    </w:r>
    <w:r>
      <w:rPr>
        <w:b/>
      </w:rPr>
      <w:instrText>PAGE  \* Arabic  \* MERGEFORMAT</w:instrText>
    </w:r>
    <w:r>
      <w:rPr>
        <w:b/>
      </w:rPr>
      <w:fldChar w:fldCharType="separate"/>
    </w:r>
    <w:r>
      <w:rPr>
        <w:b/>
      </w:rPr>
      <w:t>1</w:t>
    </w:r>
    <w:r>
      <w:rPr>
        <w:b/>
      </w:rPr>
      <w:fldChar w:fldCharType="end"/>
    </w:r>
    <w:r>
      <w:t xml:space="preserve"> / </w:t>
    </w:r>
    <w:r>
      <w:rPr>
        <w:b/>
      </w:rPr>
      <w:fldChar w:fldCharType="begin"/>
    </w:r>
    <w:r>
      <w:rPr>
        <w:b/>
      </w:rPr>
      <w:instrText>NUMPAGES  \* Arabic  \* MERGEFORMAT</w:instrText>
    </w:r>
    <w:r>
      <w:rPr>
        <w:b/>
      </w:rPr>
      <w:fldChar w:fldCharType="separate"/>
    </w:r>
    <w:r>
      <w:rPr>
        <w:b/>
      </w:rPr>
      <w:t>4</w:t>
    </w:r>
    <w:r>
      <w:rPr>
        <w:b/>
      </w:rPr>
      <w:fldChar w:fldCharType="end"/>
    </w:r>
    <w:r>
      <w:t xml:space="preserve"> </w:t>
    </w:r>
    <w:r>
      <w:rPr>
        <w:rFonts w:hint="eastAsia"/>
      </w:rPr>
      <w:t xml:space="preserve">  </w:t>
    </w:r>
  </w:p>
  <w:p w:rsidR="005C3787" w:rsidRDefault="005C3787"/>
  <w:p w:rsidR="005C3787" w:rsidRDefault="005C378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787" w:rsidRDefault="005C3787">
    <w:pPr>
      <w:pStyle w:val="a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庄  韵">
    <w15:presenceInfo w15:providerId="WPS Office" w15:userId="2101298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wMzU4MWM1ZDM3YmI4ODQ2Yzg2MGJmOWIzMzdhNDMifQ=="/>
  </w:docVars>
  <w:rsids>
    <w:rsidRoot w:val="00400F7F"/>
    <w:rsid w:val="00004029"/>
    <w:rsid w:val="00013C24"/>
    <w:rsid w:val="0001531E"/>
    <w:rsid w:val="000210C2"/>
    <w:rsid w:val="000472F1"/>
    <w:rsid w:val="00047ADF"/>
    <w:rsid w:val="00055E5E"/>
    <w:rsid w:val="00056184"/>
    <w:rsid w:val="00057536"/>
    <w:rsid w:val="00061E25"/>
    <w:rsid w:val="0006371F"/>
    <w:rsid w:val="0006754A"/>
    <w:rsid w:val="0008513E"/>
    <w:rsid w:val="000907BF"/>
    <w:rsid w:val="000B5B6E"/>
    <w:rsid w:val="000C0614"/>
    <w:rsid w:val="000C1602"/>
    <w:rsid w:val="000D7BA2"/>
    <w:rsid w:val="000E251A"/>
    <w:rsid w:val="000F0D37"/>
    <w:rsid w:val="00102980"/>
    <w:rsid w:val="0010667E"/>
    <w:rsid w:val="00110E33"/>
    <w:rsid w:val="00111C87"/>
    <w:rsid w:val="0012099A"/>
    <w:rsid w:val="00121C67"/>
    <w:rsid w:val="00124408"/>
    <w:rsid w:val="001415D1"/>
    <w:rsid w:val="001451DF"/>
    <w:rsid w:val="0015405A"/>
    <w:rsid w:val="00157E78"/>
    <w:rsid w:val="0016202B"/>
    <w:rsid w:val="0016260B"/>
    <w:rsid w:val="001663BA"/>
    <w:rsid w:val="00167F03"/>
    <w:rsid w:val="00171072"/>
    <w:rsid w:val="001758F0"/>
    <w:rsid w:val="00175C4B"/>
    <w:rsid w:val="001812D4"/>
    <w:rsid w:val="00181615"/>
    <w:rsid w:val="00181AD5"/>
    <w:rsid w:val="00182F00"/>
    <w:rsid w:val="001871C6"/>
    <w:rsid w:val="001A1297"/>
    <w:rsid w:val="001A5B5A"/>
    <w:rsid w:val="001B3C42"/>
    <w:rsid w:val="001C63EA"/>
    <w:rsid w:val="001C68E7"/>
    <w:rsid w:val="001D29D6"/>
    <w:rsid w:val="001D3A06"/>
    <w:rsid w:val="001E7A0F"/>
    <w:rsid w:val="001F0B16"/>
    <w:rsid w:val="001F2DBC"/>
    <w:rsid w:val="0021686B"/>
    <w:rsid w:val="00217A8C"/>
    <w:rsid w:val="00224FC8"/>
    <w:rsid w:val="002341EA"/>
    <w:rsid w:val="00237FF9"/>
    <w:rsid w:val="0025125A"/>
    <w:rsid w:val="002523DE"/>
    <w:rsid w:val="00263394"/>
    <w:rsid w:val="00275C75"/>
    <w:rsid w:val="002912A6"/>
    <w:rsid w:val="00296CE1"/>
    <w:rsid w:val="002A2B83"/>
    <w:rsid w:val="002A6EB9"/>
    <w:rsid w:val="002B0233"/>
    <w:rsid w:val="002B623A"/>
    <w:rsid w:val="002C26D9"/>
    <w:rsid w:val="002C4EC6"/>
    <w:rsid w:val="002E5654"/>
    <w:rsid w:val="003004A2"/>
    <w:rsid w:val="0030097D"/>
    <w:rsid w:val="00300E5C"/>
    <w:rsid w:val="00301895"/>
    <w:rsid w:val="00307D4B"/>
    <w:rsid w:val="0031352F"/>
    <w:rsid w:val="00313BA0"/>
    <w:rsid w:val="0031549E"/>
    <w:rsid w:val="00320545"/>
    <w:rsid w:val="00322A68"/>
    <w:rsid w:val="003356E0"/>
    <w:rsid w:val="00350DE2"/>
    <w:rsid w:val="003749C4"/>
    <w:rsid w:val="0038303B"/>
    <w:rsid w:val="00386B77"/>
    <w:rsid w:val="003921B3"/>
    <w:rsid w:val="0039384E"/>
    <w:rsid w:val="00396C30"/>
    <w:rsid w:val="00397172"/>
    <w:rsid w:val="003A42A9"/>
    <w:rsid w:val="003B34BE"/>
    <w:rsid w:val="003B456F"/>
    <w:rsid w:val="003D5747"/>
    <w:rsid w:val="003E7907"/>
    <w:rsid w:val="003F4377"/>
    <w:rsid w:val="004003A2"/>
    <w:rsid w:val="00400F7F"/>
    <w:rsid w:val="00404601"/>
    <w:rsid w:val="004060D4"/>
    <w:rsid w:val="004115EA"/>
    <w:rsid w:val="00420B9C"/>
    <w:rsid w:val="00423BA9"/>
    <w:rsid w:val="0042690C"/>
    <w:rsid w:val="00432678"/>
    <w:rsid w:val="004363EC"/>
    <w:rsid w:val="00436D8D"/>
    <w:rsid w:val="00444382"/>
    <w:rsid w:val="004443C1"/>
    <w:rsid w:val="00453458"/>
    <w:rsid w:val="004573C7"/>
    <w:rsid w:val="00460720"/>
    <w:rsid w:val="00461829"/>
    <w:rsid w:val="00470874"/>
    <w:rsid w:val="0047312C"/>
    <w:rsid w:val="00475A56"/>
    <w:rsid w:val="00477D8D"/>
    <w:rsid w:val="00487BED"/>
    <w:rsid w:val="00496E5D"/>
    <w:rsid w:val="00497CC1"/>
    <w:rsid w:val="004C6575"/>
    <w:rsid w:val="004F1E63"/>
    <w:rsid w:val="00505727"/>
    <w:rsid w:val="0050723A"/>
    <w:rsid w:val="00511502"/>
    <w:rsid w:val="00512234"/>
    <w:rsid w:val="00513792"/>
    <w:rsid w:val="00513D55"/>
    <w:rsid w:val="00515116"/>
    <w:rsid w:val="005174F5"/>
    <w:rsid w:val="00517F42"/>
    <w:rsid w:val="00520D9F"/>
    <w:rsid w:val="005219CE"/>
    <w:rsid w:val="00523BED"/>
    <w:rsid w:val="00523E3A"/>
    <w:rsid w:val="00525700"/>
    <w:rsid w:val="00533C24"/>
    <w:rsid w:val="00536363"/>
    <w:rsid w:val="005377D9"/>
    <w:rsid w:val="00540F76"/>
    <w:rsid w:val="0055519E"/>
    <w:rsid w:val="005618CA"/>
    <w:rsid w:val="005624C9"/>
    <w:rsid w:val="00571BA8"/>
    <w:rsid w:val="00575C59"/>
    <w:rsid w:val="005776BE"/>
    <w:rsid w:val="00582E0A"/>
    <w:rsid w:val="005A60C4"/>
    <w:rsid w:val="005B33DC"/>
    <w:rsid w:val="005C3787"/>
    <w:rsid w:val="005D734B"/>
    <w:rsid w:val="005D7A02"/>
    <w:rsid w:val="005F2C97"/>
    <w:rsid w:val="005F4252"/>
    <w:rsid w:val="005F5F1F"/>
    <w:rsid w:val="005F7C88"/>
    <w:rsid w:val="006235E2"/>
    <w:rsid w:val="006327E1"/>
    <w:rsid w:val="00633527"/>
    <w:rsid w:val="00645EB0"/>
    <w:rsid w:val="00647A08"/>
    <w:rsid w:val="00650643"/>
    <w:rsid w:val="00657AE6"/>
    <w:rsid w:val="00673242"/>
    <w:rsid w:val="00676038"/>
    <w:rsid w:val="006833B7"/>
    <w:rsid w:val="00683DE6"/>
    <w:rsid w:val="006A3CFC"/>
    <w:rsid w:val="006A5927"/>
    <w:rsid w:val="006A7C72"/>
    <w:rsid w:val="006B4CC0"/>
    <w:rsid w:val="006B6470"/>
    <w:rsid w:val="006C1367"/>
    <w:rsid w:val="006C20C2"/>
    <w:rsid w:val="006C4CA8"/>
    <w:rsid w:val="006D61C1"/>
    <w:rsid w:val="006E0230"/>
    <w:rsid w:val="006E325A"/>
    <w:rsid w:val="006F2DA0"/>
    <w:rsid w:val="00736212"/>
    <w:rsid w:val="00774509"/>
    <w:rsid w:val="007A71AC"/>
    <w:rsid w:val="007B78F5"/>
    <w:rsid w:val="007C0998"/>
    <w:rsid w:val="007C7643"/>
    <w:rsid w:val="007D0430"/>
    <w:rsid w:val="007D06C0"/>
    <w:rsid w:val="007D44E4"/>
    <w:rsid w:val="007E14C6"/>
    <w:rsid w:val="007E4F1C"/>
    <w:rsid w:val="00801D48"/>
    <w:rsid w:val="008031D4"/>
    <w:rsid w:val="008118C7"/>
    <w:rsid w:val="00814C52"/>
    <w:rsid w:val="0082226C"/>
    <w:rsid w:val="00823E5E"/>
    <w:rsid w:val="0082430F"/>
    <w:rsid w:val="00831DAA"/>
    <w:rsid w:val="00837187"/>
    <w:rsid w:val="008446FE"/>
    <w:rsid w:val="00853093"/>
    <w:rsid w:val="00855F02"/>
    <w:rsid w:val="00856155"/>
    <w:rsid w:val="0086201C"/>
    <w:rsid w:val="00874AF2"/>
    <w:rsid w:val="00876382"/>
    <w:rsid w:val="008A26E2"/>
    <w:rsid w:val="008A6439"/>
    <w:rsid w:val="008B76AD"/>
    <w:rsid w:val="008B7F4F"/>
    <w:rsid w:val="008C661B"/>
    <w:rsid w:val="008D3560"/>
    <w:rsid w:val="008E0143"/>
    <w:rsid w:val="008E079D"/>
    <w:rsid w:val="008E1DDC"/>
    <w:rsid w:val="008E2342"/>
    <w:rsid w:val="008E3295"/>
    <w:rsid w:val="008F13B5"/>
    <w:rsid w:val="008F4E0B"/>
    <w:rsid w:val="008F533B"/>
    <w:rsid w:val="009000BA"/>
    <w:rsid w:val="00900DFE"/>
    <w:rsid w:val="0092055C"/>
    <w:rsid w:val="00924332"/>
    <w:rsid w:val="00924FA0"/>
    <w:rsid w:val="00930422"/>
    <w:rsid w:val="00942D02"/>
    <w:rsid w:val="00945712"/>
    <w:rsid w:val="00957BF5"/>
    <w:rsid w:val="00966841"/>
    <w:rsid w:val="009671D4"/>
    <w:rsid w:val="00971419"/>
    <w:rsid w:val="0097289B"/>
    <w:rsid w:val="0097565A"/>
    <w:rsid w:val="00983E0F"/>
    <w:rsid w:val="00991AE4"/>
    <w:rsid w:val="00995038"/>
    <w:rsid w:val="009A0E1C"/>
    <w:rsid w:val="009B778B"/>
    <w:rsid w:val="009C1757"/>
    <w:rsid w:val="009C4941"/>
    <w:rsid w:val="009D059D"/>
    <w:rsid w:val="009D1EB4"/>
    <w:rsid w:val="009D24FE"/>
    <w:rsid w:val="009D37F1"/>
    <w:rsid w:val="009E71B7"/>
    <w:rsid w:val="009F707B"/>
    <w:rsid w:val="00A0533E"/>
    <w:rsid w:val="00A07F32"/>
    <w:rsid w:val="00A1401A"/>
    <w:rsid w:val="00A2190D"/>
    <w:rsid w:val="00A24EB6"/>
    <w:rsid w:val="00A47D52"/>
    <w:rsid w:val="00A512C5"/>
    <w:rsid w:val="00A572F7"/>
    <w:rsid w:val="00A644C0"/>
    <w:rsid w:val="00A66BDD"/>
    <w:rsid w:val="00A77BB2"/>
    <w:rsid w:val="00A8175A"/>
    <w:rsid w:val="00A87787"/>
    <w:rsid w:val="00A96D83"/>
    <w:rsid w:val="00AA1664"/>
    <w:rsid w:val="00AA5062"/>
    <w:rsid w:val="00AB7095"/>
    <w:rsid w:val="00AC1CD3"/>
    <w:rsid w:val="00AC2FA6"/>
    <w:rsid w:val="00AC6C0F"/>
    <w:rsid w:val="00AE6DA5"/>
    <w:rsid w:val="00AF07F4"/>
    <w:rsid w:val="00AF3408"/>
    <w:rsid w:val="00AF63A4"/>
    <w:rsid w:val="00B0275D"/>
    <w:rsid w:val="00B06C00"/>
    <w:rsid w:val="00B32137"/>
    <w:rsid w:val="00B42C06"/>
    <w:rsid w:val="00B50F93"/>
    <w:rsid w:val="00B56F7B"/>
    <w:rsid w:val="00B60B56"/>
    <w:rsid w:val="00B63A85"/>
    <w:rsid w:val="00B66B12"/>
    <w:rsid w:val="00B72A6B"/>
    <w:rsid w:val="00B74AC3"/>
    <w:rsid w:val="00B84DFF"/>
    <w:rsid w:val="00B956BC"/>
    <w:rsid w:val="00B97F60"/>
    <w:rsid w:val="00BA0034"/>
    <w:rsid w:val="00BA256E"/>
    <w:rsid w:val="00BA2BE0"/>
    <w:rsid w:val="00BB26D5"/>
    <w:rsid w:val="00BB75F9"/>
    <w:rsid w:val="00BC339E"/>
    <w:rsid w:val="00BC59E7"/>
    <w:rsid w:val="00BC791B"/>
    <w:rsid w:val="00BD0354"/>
    <w:rsid w:val="00BF4782"/>
    <w:rsid w:val="00C00206"/>
    <w:rsid w:val="00C0093F"/>
    <w:rsid w:val="00C035B1"/>
    <w:rsid w:val="00C0554A"/>
    <w:rsid w:val="00C10892"/>
    <w:rsid w:val="00C12898"/>
    <w:rsid w:val="00C435EE"/>
    <w:rsid w:val="00C44B92"/>
    <w:rsid w:val="00C514FC"/>
    <w:rsid w:val="00C53095"/>
    <w:rsid w:val="00C61A2A"/>
    <w:rsid w:val="00C62375"/>
    <w:rsid w:val="00C7236D"/>
    <w:rsid w:val="00C73B5E"/>
    <w:rsid w:val="00C75EEB"/>
    <w:rsid w:val="00C937B8"/>
    <w:rsid w:val="00C9750E"/>
    <w:rsid w:val="00CA37BE"/>
    <w:rsid w:val="00CB6CC9"/>
    <w:rsid w:val="00CD1088"/>
    <w:rsid w:val="00CD7CEC"/>
    <w:rsid w:val="00D02912"/>
    <w:rsid w:val="00D10E13"/>
    <w:rsid w:val="00D210F2"/>
    <w:rsid w:val="00D33518"/>
    <w:rsid w:val="00D37480"/>
    <w:rsid w:val="00D43821"/>
    <w:rsid w:val="00D512E7"/>
    <w:rsid w:val="00D55C0E"/>
    <w:rsid w:val="00D56DCE"/>
    <w:rsid w:val="00D62FC7"/>
    <w:rsid w:val="00D717AA"/>
    <w:rsid w:val="00D75421"/>
    <w:rsid w:val="00D77F5F"/>
    <w:rsid w:val="00DA23C5"/>
    <w:rsid w:val="00DA504D"/>
    <w:rsid w:val="00DE1F6B"/>
    <w:rsid w:val="00DF3A42"/>
    <w:rsid w:val="00E06DC7"/>
    <w:rsid w:val="00E07DC4"/>
    <w:rsid w:val="00E20194"/>
    <w:rsid w:val="00E23A7D"/>
    <w:rsid w:val="00E240B8"/>
    <w:rsid w:val="00E26DB3"/>
    <w:rsid w:val="00E31867"/>
    <w:rsid w:val="00E31CE1"/>
    <w:rsid w:val="00E4697C"/>
    <w:rsid w:val="00E55B15"/>
    <w:rsid w:val="00E6015A"/>
    <w:rsid w:val="00E60E3C"/>
    <w:rsid w:val="00E643DB"/>
    <w:rsid w:val="00E6693C"/>
    <w:rsid w:val="00E67057"/>
    <w:rsid w:val="00E75F7F"/>
    <w:rsid w:val="00E7601A"/>
    <w:rsid w:val="00E772B6"/>
    <w:rsid w:val="00E861EE"/>
    <w:rsid w:val="00E91F05"/>
    <w:rsid w:val="00E94DA9"/>
    <w:rsid w:val="00E976B0"/>
    <w:rsid w:val="00EA53DD"/>
    <w:rsid w:val="00EB08F0"/>
    <w:rsid w:val="00EB509D"/>
    <w:rsid w:val="00EB5173"/>
    <w:rsid w:val="00EB5195"/>
    <w:rsid w:val="00EB6F07"/>
    <w:rsid w:val="00EC0E1E"/>
    <w:rsid w:val="00EC30F0"/>
    <w:rsid w:val="00EC7853"/>
    <w:rsid w:val="00EC7A5F"/>
    <w:rsid w:val="00EE38E8"/>
    <w:rsid w:val="00EE54F0"/>
    <w:rsid w:val="00EE5E97"/>
    <w:rsid w:val="00EE6965"/>
    <w:rsid w:val="00F026B0"/>
    <w:rsid w:val="00F02D02"/>
    <w:rsid w:val="00F12337"/>
    <w:rsid w:val="00F27B6A"/>
    <w:rsid w:val="00F55A3D"/>
    <w:rsid w:val="00F5611D"/>
    <w:rsid w:val="00F6210A"/>
    <w:rsid w:val="00F65E50"/>
    <w:rsid w:val="00F83488"/>
    <w:rsid w:val="00F85511"/>
    <w:rsid w:val="00F93FE6"/>
    <w:rsid w:val="00FA26F1"/>
    <w:rsid w:val="00FA6915"/>
    <w:rsid w:val="00FB236B"/>
    <w:rsid w:val="00FB6868"/>
    <w:rsid w:val="00FC3A4C"/>
    <w:rsid w:val="00FD01F8"/>
    <w:rsid w:val="00FE4AEB"/>
    <w:rsid w:val="00FE7D01"/>
    <w:rsid w:val="00FF01F6"/>
    <w:rsid w:val="00FF202B"/>
    <w:rsid w:val="00FF4898"/>
    <w:rsid w:val="00FF7C62"/>
    <w:rsid w:val="4B5F0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1"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rFonts w:ascii="仿宋体" w:eastAsia="仿宋体"/>
      <w:sz w:val="28"/>
    </w:rPr>
  </w:style>
  <w:style w:type="paragraph" w:styleId="1">
    <w:name w:val="heading 1"/>
    <w:basedOn w:val="a"/>
    <w:next w:val="a"/>
    <w:link w:val="1Char"/>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spacing w:before="260" w:after="260" w:line="416" w:lineRule="atLeast"/>
      <w:outlineLvl w:val="1"/>
    </w:pPr>
    <w:rPr>
      <w:rFonts w:ascii="Arial" w:eastAsia="黑体" w:hAnsi="Arial"/>
      <w:b/>
      <w:sz w:val="32"/>
      <w:lang w:val="zh-CN"/>
    </w:rPr>
  </w:style>
  <w:style w:type="paragraph" w:styleId="3">
    <w:name w:val="heading 3"/>
    <w:basedOn w:val="a"/>
    <w:next w:val="a"/>
    <w:link w:val="3Char"/>
    <w:qFormat/>
    <w:pPr>
      <w:keepNext/>
      <w:keepLines/>
      <w:spacing w:before="260" w:after="260" w:line="416" w:lineRule="atLeast"/>
      <w:outlineLvl w:val="2"/>
    </w:pPr>
    <w:rPr>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spacing w:line="240" w:lineRule="auto"/>
      <w:ind w:left="680"/>
      <w:textAlignment w:val="auto"/>
    </w:pPr>
    <w:rPr>
      <w:rFonts w:ascii="宋体" w:eastAsia="宋体" w:cs="宋体"/>
      <w:sz w:val="18"/>
      <w:szCs w:val="18"/>
    </w:rPr>
  </w:style>
  <w:style w:type="paragraph" w:styleId="a4">
    <w:name w:val="Balloon Text"/>
    <w:basedOn w:val="a"/>
    <w:semiHidden/>
    <w:qFormat/>
    <w:rPr>
      <w:sz w:val="18"/>
      <w:szCs w:val="18"/>
    </w:rPr>
  </w:style>
  <w:style w:type="paragraph" w:styleId="a5">
    <w:name w:val="footer"/>
    <w:basedOn w:val="a"/>
    <w:link w:val="Char0"/>
    <w:uiPriority w:val="99"/>
    <w:pPr>
      <w:tabs>
        <w:tab w:val="center" w:pos="4320"/>
        <w:tab w:val="right" w:pos="8640"/>
      </w:tabs>
      <w:spacing w:line="240" w:lineRule="atLeast"/>
    </w:pPr>
    <w:rPr>
      <w:sz w:val="18"/>
      <w:lang w:val="zh-CN"/>
    </w:rPr>
  </w:style>
  <w:style w:type="paragraph" w:styleId="a6">
    <w:name w:val="header"/>
    <w:basedOn w:val="a"/>
    <w:link w:val="Char1"/>
    <w:uiPriority w:val="99"/>
    <w:qFormat/>
    <w:pPr>
      <w:tabs>
        <w:tab w:val="center" w:pos="4153"/>
        <w:tab w:val="right" w:pos="8306"/>
      </w:tabs>
      <w:snapToGrid w:val="0"/>
      <w:spacing w:line="240" w:lineRule="atLeast"/>
      <w:jc w:val="center"/>
    </w:pPr>
    <w:rPr>
      <w:sz w:val="18"/>
      <w:szCs w:val="18"/>
      <w:lang w:val="zh-CN"/>
    </w:rPr>
  </w:style>
  <w:style w:type="table" w:styleId="a7">
    <w:name w:val="Table Grid"/>
    <w:basedOn w:val="a1"/>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styleId="a9">
    <w:name w:val="Hyperlink"/>
    <w:qFormat/>
    <w:rPr>
      <w:color w:val="0000FF"/>
      <w:u w:val="single"/>
    </w:rPr>
  </w:style>
  <w:style w:type="paragraph" w:customStyle="1" w:styleId="CharChar">
    <w:name w:val="Char Char"/>
    <w:basedOn w:val="a"/>
    <w:next w:val="a"/>
    <w:pPr>
      <w:widowControl/>
      <w:adjustRightInd/>
      <w:spacing w:before="120" w:after="120" w:line="240" w:lineRule="auto"/>
      <w:textAlignment w:val="auto"/>
    </w:pPr>
    <w:rPr>
      <w:rFonts w:ascii="Verdana" w:eastAsia="Batang" w:hAnsi="Verdana"/>
      <w:sz w:val="18"/>
      <w:lang w:eastAsia="en-US"/>
    </w:rPr>
  </w:style>
  <w:style w:type="character" w:customStyle="1" w:styleId="2Char">
    <w:name w:val="标题 2 Char"/>
    <w:link w:val="2"/>
    <w:qFormat/>
    <w:rPr>
      <w:rFonts w:ascii="Arial" w:eastAsia="黑体" w:hAnsi="Arial"/>
      <w:b/>
      <w:sz w:val="32"/>
    </w:rPr>
  </w:style>
  <w:style w:type="character" w:customStyle="1" w:styleId="3Char">
    <w:name w:val="标题 3 Char"/>
    <w:link w:val="3"/>
    <w:rPr>
      <w:rFonts w:ascii="仿宋体" w:eastAsia="仿宋体"/>
      <w:b/>
      <w:bCs/>
      <w:sz w:val="32"/>
      <w:szCs w:val="32"/>
    </w:rPr>
  </w:style>
  <w:style w:type="character" w:customStyle="1" w:styleId="Char1">
    <w:name w:val="页眉 Char"/>
    <w:link w:val="a6"/>
    <w:uiPriority w:val="99"/>
    <w:qFormat/>
    <w:rPr>
      <w:rFonts w:ascii="仿宋体" w:eastAsia="仿宋体"/>
      <w:sz w:val="18"/>
      <w:szCs w:val="18"/>
    </w:rPr>
  </w:style>
  <w:style w:type="character" w:customStyle="1" w:styleId="Char0">
    <w:name w:val="页脚 Char"/>
    <w:link w:val="a5"/>
    <w:uiPriority w:val="99"/>
    <w:qFormat/>
    <w:rPr>
      <w:rFonts w:ascii="仿宋体" w:eastAsia="仿宋体"/>
      <w:sz w:val="18"/>
    </w:rPr>
  </w:style>
  <w:style w:type="paragraph" w:customStyle="1" w:styleId="CharChar1">
    <w:name w:val="Char Char1"/>
    <w:basedOn w:val="a"/>
    <w:next w:val="a"/>
    <w:pPr>
      <w:widowControl/>
      <w:adjustRightInd/>
      <w:spacing w:before="120" w:after="120" w:line="240" w:lineRule="auto"/>
      <w:textAlignment w:val="auto"/>
    </w:pPr>
    <w:rPr>
      <w:rFonts w:ascii="Verdana" w:eastAsia="Batang" w:hAnsi="Verdana"/>
      <w:sz w:val="18"/>
      <w:lang w:eastAsia="en-US"/>
    </w:rPr>
  </w:style>
  <w:style w:type="character" w:customStyle="1" w:styleId="Char">
    <w:name w:val="正文文本 Char"/>
    <w:basedOn w:val="a0"/>
    <w:link w:val="a3"/>
    <w:uiPriority w:val="1"/>
    <w:qFormat/>
    <w:rPr>
      <w:rFonts w:ascii="宋体" w:cs="宋体"/>
      <w:sz w:val="18"/>
      <w:szCs w:val="18"/>
    </w:rPr>
  </w:style>
  <w:style w:type="paragraph" w:customStyle="1" w:styleId="TableParagraph">
    <w:name w:val="Table Paragraph"/>
    <w:basedOn w:val="a"/>
    <w:uiPriority w:val="1"/>
    <w:qFormat/>
    <w:pPr>
      <w:autoSpaceDE w:val="0"/>
      <w:autoSpaceDN w:val="0"/>
      <w:spacing w:line="240" w:lineRule="auto"/>
      <w:textAlignment w:val="auto"/>
    </w:pPr>
    <w:rPr>
      <w:rFonts w:ascii="Times New Roman" w:eastAsiaTheme="minorEastAsia"/>
      <w:sz w:val="24"/>
      <w:szCs w:val="24"/>
    </w:rPr>
  </w:style>
  <w:style w:type="character" w:customStyle="1" w:styleId="1Char">
    <w:name w:val="标题 1 Char"/>
    <w:basedOn w:val="a0"/>
    <w:link w:val="1"/>
    <w:qFormat/>
    <w:rPr>
      <w:rFonts w:ascii="仿宋体" w:eastAsia="仿宋体"/>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1"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rFonts w:ascii="仿宋体" w:eastAsia="仿宋体"/>
      <w:sz w:val="28"/>
    </w:rPr>
  </w:style>
  <w:style w:type="paragraph" w:styleId="1">
    <w:name w:val="heading 1"/>
    <w:basedOn w:val="a"/>
    <w:next w:val="a"/>
    <w:link w:val="1Char"/>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spacing w:before="260" w:after="260" w:line="416" w:lineRule="atLeast"/>
      <w:outlineLvl w:val="1"/>
    </w:pPr>
    <w:rPr>
      <w:rFonts w:ascii="Arial" w:eastAsia="黑体" w:hAnsi="Arial"/>
      <w:b/>
      <w:sz w:val="32"/>
      <w:lang w:val="zh-CN"/>
    </w:rPr>
  </w:style>
  <w:style w:type="paragraph" w:styleId="3">
    <w:name w:val="heading 3"/>
    <w:basedOn w:val="a"/>
    <w:next w:val="a"/>
    <w:link w:val="3Char"/>
    <w:qFormat/>
    <w:pPr>
      <w:keepNext/>
      <w:keepLines/>
      <w:spacing w:before="260" w:after="260" w:line="416" w:lineRule="atLeast"/>
      <w:outlineLvl w:val="2"/>
    </w:pPr>
    <w:rPr>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spacing w:line="240" w:lineRule="auto"/>
      <w:ind w:left="680"/>
      <w:textAlignment w:val="auto"/>
    </w:pPr>
    <w:rPr>
      <w:rFonts w:ascii="宋体" w:eastAsia="宋体" w:cs="宋体"/>
      <w:sz w:val="18"/>
      <w:szCs w:val="18"/>
    </w:rPr>
  </w:style>
  <w:style w:type="paragraph" w:styleId="a4">
    <w:name w:val="Balloon Text"/>
    <w:basedOn w:val="a"/>
    <w:semiHidden/>
    <w:qFormat/>
    <w:rPr>
      <w:sz w:val="18"/>
      <w:szCs w:val="18"/>
    </w:rPr>
  </w:style>
  <w:style w:type="paragraph" w:styleId="a5">
    <w:name w:val="footer"/>
    <w:basedOn w:val="a"/>
    <w:link w:val="Char0"/>
    <w:uiPriority w:val="99"/>
    <w:pPr>
      <w:tabs>
        <w:tab w:val="center" w:pos="4320"/>
        <w:tab w:val="right" w:pos="8640"/>
      </w:tabs>
      <w:spacing w:line="240" w:lineRule="atLeast"/>
    </w:pPr>
    <w:rPr>
      <w:sz w:val="18"/>
      <w:lang w:val="zh-CN"/>
    </w:rPr>
  </w:style>
  <w:style w:type="paragraph" w:styleId="a6">
    <w:name w:val="header"/>
    <w:basedOn w:val="a"/>
    <w:link w:val="Char1"/>
    <w:uiPriority w:val="99"/>
    <w:qFormat/>
    <w:pPr>
      <w:tabs>
        <w:tab w:val="center" w:pos="4153"/>
        <w:tab w:val="right" w:pos="8306"/>
      </w:tabs>
      <w:snapToGrid w:val="0"/>
      <w:spacing w:line="240" w:lineRule="atLeast"/>
      <w:jc w:val="center"/>
    </w:pPr>
    <w:rPr>
      <w:sz w:val="18"/>
      <w:szCs w:val="18"/>
      <w:lang w:val="zh-CN"/>
    </w:rPr>
  </w:style>
  <w:style w:type="table" w:styleId="a7">
    <w:name w:val="Table Grid"/>
    <w:basedOn w:val="a1"/>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styleId="a9">
    <w:name w:val="Hyperlink"/>
    <w:qFormat/>
    <w:rPr>
      <w:color w:val="0000FF"/>
      <w:u w:val="single"/>
    </w:rPr>
  </w:style>
  <w:style w:type="paragraph" w:customStyle="1" w:styleId="CharChar">
    <w:name w:val="Char Char"/>
    <w:basedOn w:val="a"/>
    <w:next w:val="a"/>
    <w:pPr>
      <w:widowControl/>
      <w:adjustRightInd/>
      <w:spacing w:before="120" w:after="120" w:line="240" w:lineRule="auto"/>
      <w:textAlignment w:val="auto"/>
    </w:pPr>
    <w:rPr>
      <w:rFonts w:ascii="Verdana" w:eastAsia="Batang" w:hAnsi="Verdana"/>
      <w:sz w:val="18"/>
      <w:lang w:eastAsia="en-US"/>
    </w:rPr>
  </w:style>
  <w:style w:type="character" w:customStyle="1" w:styleId="2Char">
    <w:name w:val="标题 2 Char"/>
    <w:link w:val="2"/>
    <w:qFormat/>
    <w:rPr>
      <w:rFonts w:ascii="Arial" w:eastAsia="黑体" w:hAnsi="Arial"/>
      <w:b/>
      <w:sz w:val="32"/>
    </w:rPr>
  </w:style>
  <w:style w:type="character" w:customStyle="1" w:styleId="3Char">
    <w:name w:val="标题 3 Char"/>
    <w:link w:val="3"/>
    <w:rPr>
      <w:rFonts w:ascii="仿宋体" w:eastAsia="仿宋体"/>
      <w:b/>
      <w:bCs/>
      <w:sz w:val="32"/>
      <w:szCs w:val="32"/>
    </w:rPr>
  </w:style>
  <w:style w:type="character" w:customStyle="1" w:styleId="Char1">
    <w:name w:val="页眉 Char"/>
    <w:link w:val="a6"/>
    <w:uiPriority w:val="99"/>
    <w:qFormat/>
    <w:rPr>
      <w:rFonts w:ascii="仿宋体" w:eastAsia="仿宋体"/>
      <w:sz w:val="18"/>
      <w:szCs w:val="18"/>
    </w:rPr>
  </w:style>
  <w:style w:type="character" w:customStyle="1" w:styleId="Char0">
    <w:name w:val="页脚 Char"/>
    <w:link w:val="a5"/>
    <w:uiPriority w:val="99"/>
    <w:qFormat/>
    <w:rPr>
      <w:rFonts w:ascii="仿宋体" w:eastAsia="仿宋体"/>
      <w:sz w:val="18"/>
    </w:rPr>
  </w:style>
  <w:style w:type="paragraph" w:customStyle="1" w:styleId="CharChar1">
    <w:name w:val="Char Char1"/>
    <w:basedOn w:val="a"/>
    <w:next w:val="a"/>
    <w:pPr>
      <w:widowControl/>
      <w:adjustRightInd/>
      <w:spacing w:before="120" w:after="120" w:line="240" w:lineRule="auto"/>
      <w:textAlignment w:val="auto"/>
    </w:pPr>
    <w:rPr>
      <w:rFonts w:ascii="Verdana" w:eastAsia="Batang" w:hAnsi="Verdana"/>
      <w:sz w:val="18"/>
      <w:lang w:eastAsia="en-US"/>
    </w:rPr>
  </w:style>
  <w:style w:type="character" w:customStyle="1" w:styleId="Char">
    <w:name w:val="正文文本 Char"/>
    <w:basedOn w:val="a0"/>
    <w:link w:val="a3"/>
    <w:uiPriority w:val="1"/>
    <w:qFormat/>
    <w:rPr>
      <w:rFonts w:ascii="宋体" w:cs="宋体"/>
      <w:sz w:val="18"/>
      <w:szCs w:val="18"/>
    </w:rPr>
  </w:style>
  <w:style w:type="paragraph" w:customStyle="1" w:styleId="TableParagraph">
    <w:name w:val="Table Paragraph"/>
    <w:basedOn w:val="a"/>
    <w:uiPriority w:val="1"/>
    <w:qFormat/>
    <w:pPr>
      <w:autoSpaceDE w:val="0"/>
      <w:autoSpaceDN w:val="0"/>
      <w:spacing w:line="240" w:lineRule="auto"/>
      <w:textAlignment w:val="auto"/>
    </w:pPr>
    <w:rPr>
      <w:rFonts w:ascii="Times New Roman" w:eastAsiaTheme="minorEastAsia"/>
      <w:sz w:val="24"/>
      <w:szCs w:val="24"/>
    </w:rPr>
  </w:style>
  <w:style w:type="character" w:customStyle="1" w:styleId="1Char">
    <w:name w:val="标题 1 Char"/>
    <w:basedOn w:val="a0"/>
    <w:link w:val="1"/>
    <w:qFormat/>
    <w:rPr>
      <w:rFonts w:ascii="仿宋体" w:eastAsia="仿宋体"/>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oleObject" Target="embeddings/oleObject1.bin"/><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25D39E-157D-4945-89ED-0FEE3573B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2160</Characters>
  <Application>Microsoft Office Word</Application>
  <DocSecurity>0</DocSecurity>
  <Lines>18</Lines>
  <Paragraphs>5</Paragraphs>
  <ScaleCrop>false</ScaleCrop>
  <Company>地址：江苏省 南京市 姜家园12号 船检大厦  电话： 025 6666 8899  传真： 025 58818565  Email：pa.nj@ccs.org.cn</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中国船级社南京审图中心</dc:title>
  <dc:creator>zhengshiqiao</dc:creator>
  <cp:lastModifiedBy>董博</cp:lastModifiedBy>
  <cp:revision>3</cp:revision>
  <cp:lastPrinted>2019-11-08T02:23:00Z</cp:lastPrinted>
  <dcterms:created xsi:type="dcterms:W3CDTF">2021-01-11T05:22:00Z</dcterms:created>
  <dcterms:modified xsi:type="dcterms:W3CDTF">2025-04-25T01:27:00Z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93228FD2A7414CEC98294BB59BD81001_12</vt:lpwstr>
  </property>
</Properties>
</file>